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48C" w:rsidRPr="00255C32" w:rsidRDefault="001E12D4" w:rsidP="001E12D4">
      <w:pPr>
        <w:jc w:val="center"/>
      </w:pPr>
      <w:r w:rsidRPr="00255C32">
        <w:rPr>
          <w:noProof/>
          <w:lang w:eastAsia="es-CO"/>
        </w:rPr>
        <mc:AlternateContent>
          <mc:Choice Requires="wps">
            <w:drawing>
              <wp:anchor distT="0" distB="0" distL="114300" distR="114300" simplePos="0" relativeHeight="251642880" behindDoc="0" locked="0" layoutInCell="1" allowOverlap="1" wp14:anchorId="58B3BE6A" wp14:editId="029CD8FB">
                <wp:simplePos x="0" y="0"/>
                <wp:positionH relativeFrom="column">
                  <wp:posOffset>196215</wp:posOffset>
                </wp:positionH>
                <wp:positionV relativeFrom="paragraph">
                  <wp:posOffset>3081655</wp:posOffset>
                </wp:positionV>
                <wp:extent cx="5991225" cy="18192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5991225" cy="1819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7103" w:rsidRPr="001E12D4" w:rsidRDefault="00F37103" w:rsidP="001E12D4">
                            <w:pPr>
                              <w:jc w:val="center"/>
                              <w:rPr>
                                <w:color w:val="1F3864" w:themeColor="accent5" w:themeShade="80"/>
                                <w:sz w:val="52"/>
                              </w:rPr>
                            </w:pPr>
                            <w:r w:rsidRPr="001E12D4">
                              <w:rPr>
                                <w:color w:val="1F3864" w:themeColor="accent5" w:themeShade="80"/>
                                <w:sz w:val="52"/>
                              </w:rPr>
                              <w:t xml:space="preserve">MANUAL PARA LA </w:t>
                            </w:r>
                            <w:r w:rsidR="000936B9" w:rsidRPr="001E12D4">
                              <w:rPr>
                                <w:color w:val="1F3864" w:themeColor="accent5" w:themeShade="80"/>
                                <w:sz w:val="52"/>
                              </w:rPr>
                              <w:t>IMPLEMENTACIÓN</w:t>
                            </w:r>
                            <w:r w:rsidRPr="001E12D4">
                              <w:rPr>
                                <w:color w:val="1F3864" w:themeColor="accent5" w:themeShade="80"/>
                                <w:sz w:val="52"/>
                              </w:rPr>
                              <w:t xml:space="preserve"> DE MODELO DE GESTIÓN DE SEGURIDAD Y SALUD EN 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B3BE6A" id="_x0000_t202" coordsize="21600,21600" o:spt="202" path="m,l,21600r21600,l21600,xe">
                <v:stroke joinstyle="miter"/>
                <v:path gradientshapeok="t" o:connecttype="rect"/>
              </v:shapetype>
              <v:shape id="Cuadro de texto 1" o:spid="_x0000_s1026" type="#_x0000_t202" style="position:absolute;left:0;text-align:left;margin-left:15.45pt;margin-top:242.65pt;width:471.75pt;height:143.2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" fillcolor="white [3201]" stroked="f" strokeweight=".5pt">
                <v:textbox>
                  <w:txbxContent>
                    <w:p w:rsidR="00F37103" w:rsidRPr="001E12D4" w:rsidRDefault="00F37103" w:rsidP="001E12D4">
                      <w:pPr>
                        <w:jc w:val="center"/>
                        <w:rPr>
                          <w:color w:val="1F3864" w:themeColor="accent5" w:themeShade="80"/>
                          <w:sz w:val="52"/>
                        </w:rPr>
                      </w:pPr>
                      <w:r w:rsidRPr="001E12D4">
                        <w:rPr>
                          <w:color w:val="1F3864" w:themeColor="accent5" w:themeShade="80"/>
                          <w:sz w:val="52"/>
                        </w:rPr>
                        <w:t xml:space="preserve">MANUAL PARA LA </w:t>
                      </w:r>
                      <w:r w:rsidR="000936B9" w:rsidRPr="001E12D4">
                        <w:rPr>
                          <w:color w:val="1F3864" w:themeColor="accent5" w:themeShade="80"/>
                          <w:sz w:val="52"/>
                        </w:rPr>
                        <w:t>IMPLEMENTACIÓN</w:t>
                      </w:r>
                      <w:r w:rsidRPr="001E12D4">
                        <w:rPr>
                          <w:color w:val="1F3864" w:themeColor="accent5" w:themeShade="80"/>
                          <w:sz w:val="52"/>
                        </w:rPr>
                        <w:t xml:space="preserve"> DE MODELO DE GESTIÓN DE SEGURIDAD Y SALUD EN EL TRABAJO</w:t>
                      </w:r>
                    </w:p>
                  </w:txbxContent>
                </v:textbox>
              </v:shape>
            </w:pict>
          </mc:Fallback>
        </mc:AlternateContent>
      </w:r>
    </w:p>
    <w:p w:rsidR="00C9448C" w:rsidRPr="00255C32" w:rsidRDefault="00C9448C">
      <w:pPr>
        <w:spacing w:after="160" w:line="259" w:lineRule="auto"/>
      </w:pPr>
      <w:r w:rsidRPr="00255C32">
        <w:br w:type="page"/>
      </w:r>
    </w:p>
    <w:p w:rsidR="006D1281" w:rsidRPr="0004352A" w:rsidRDefault="00CB2EA2" w:rsidP="00CB2EA2">
      <w:pPr>
        <w:jc w:val="right"/>
        <w:rPr>
          <w:rFonts w:cstheme="minorHAnsi"/>
          <w:b/>
          <w:color w:val="002060"/>
          <w:sz w:val="22"/>
          <w:szCs w:val="22"/>
        </w:rPr>
      </w:pPr>
      <w:r w:rsidRPr="0004352A">
        <w:rPr>
          <w:rFonts w:cstheme="minorHAnsi"/>
          <w:noProof/>
          <w:color w:val="4472C4" w:themeColor="accent5"/>
          <w:sz w:val="22"/>
          <w:szCs w:val="22"/>
          <w:lang w:eastAsia="es-CO"/>
        </w:rPr>
        <w:lastRenderedPageBreak/>
        <mc:AlternateContent>
          <mc:Choice Requires="wps">
            <w:drawing>
              <wp:anchor distT="0" distB="0" distL="114300" distR="114300" simplePos="0" relativeHeight="251650048" behindDoc="0" locked="0" layoutInCell="1" allowOverlap="1" wp14:anchorId="088D1683" wp14:editId="27A55743">
                <wp:simplePos x="0" y="0"/>
                <wp:positionH relativeFrom="column">
                  <wp:posOffset>59055</wp:posOffset>
                </wp:positionH>
                <wp:positionV relativeFrom="paragraph">
                  <wp:posOffset>183185</wp:posOffset>
                </wp:positionV>
                <wp:extent cx="58483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5848350" cy="0"/>
                        </a:xfrm>
                        <a:prstGeom prst="line">
                          <a:avLst/>
                        </a:prstGeom>
                        <a:ln>
                          <a:solidFill>
                            <a:srgbClr val="002060"/>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1CABAF4" id="Conector recto 1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65pt,14.4pt" to="465.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" strokecolor="#002060" strokeweight="1.5pt">
                <v:stroke joinstyle="miter"/>
              </v:line>
            </w:pict>
          </mc:Fallback>
        </mc:AlternateContent>
      </w:r>
      <w:r w:rsidR="009E06FA" w:rsidRPr="0004352A">
        <w:rPr>
          <w:rFonts w:cstheme="minorHAnsi"/>
          <w:b/>
          <w:color w:val="002060"/>
          <w:sz w:val="22"/>
          <w:szCs w:val="22"/>
        </w:rPr>
        <w:t>ESTRUCTURA SUGERIDA</w:t>
      </w:r>
      <w:r w:rsidR="00A63CEA" w:rsidRPr="0004352A">
        <w:rPr>
          <w:rFonts w:cstheme="minorHAnsi"/>
          <w:b/>
          <w:color w:val="002060"/>
          <w:sz w:val="22"/>
          <w:szCs w:val="22"/>
        </w:rPr>
        <w:t xml:space="preserve"> PARA LA COSNTURCCION DE UN MANUAL DE SG SST</w:t>
      </w:r>
    </w:p>
    <w:p w:rsidR="00CB2EA2" w:rsidRDefault="00CB2EA2" w:rsidP="00CB2EA2">
      <w:pPr>
        <w:pStyle w:val="Prrafodelista"/>
        <w:ind w:left="0"/>
        <w:rPr>
          <w:rFonts w:cstheme="minorHAnsi"/>
          <w:color w:val="000000" w:themeColor="text1"/>
          <w:sz w:val="22"/>
          <w:szCs w:val="22"/>
        </w:rPr>
      </w:pPr>
      <w:r w:rsidRPr="0004352A">
        <w:rPr>
          <w:rFonts w:cstheme="minorHAnsi"/>
          <w:color w:val="000000" w:themeColor="text1"/>
          <w:sz w:val="22"/>
          <w:szCs w:val="22"/>
        </w:rPr>
        <w:t xml:space="preserve">A continuación se presenta una sugerencia de cómo estructurar un manual de gestión SG SST, que cumple con las exigencia legal establecida en el Decreto </w:t>
      </w:r>
      <w:r w:rsidR="000936B9">
        <w:rPr>
          <w:rFonts w:cstheme="minorHAnsi"/>
          <w:color w:val="000000" w:themeColor="text1"/>
          <w:sz w:val="22"/>
          <w:szCs w:val="22"/>
        </w:rPr>
        <w:t>1072</w:t>
      </w:r>
      <w:r w:rsidRPr="0004352A">
        <w:rPr>
          <w:rFonts w:cstheme="minorHAnsi"/>
          <w:color w:val="000000" w:themeColor="text1"/>
          <w:sz w:val="22"/>
          <w:szCs w:val="22"/>
        </w:rPr>
        <w:t xml:space="preserve">, con la norma de gestión internacional </w:t>
      </w:r>
      <w:r w:rsidR="00151DC4">
        <w:rPr>
          <w:rFonts w:cstheme="minorHAnsi"/>
          <w:color w:val="000000" w:themeColor="text1"/>
          <w:sz w:val="22"/>
          <w:szCs w:val="22"/>
        </w:rPr>
        <w:t>OHSAS</w:t>
      </w:r>
      <w:r w:rsidRPr="0004352A">
        <w:rPr>
          <w:rFonts w:cstheme="minorHAnsi"/>
          <w:color w:val="000000" w:themeColor="text1"/>
          <w:sz w:val="22"/>
          <w:szCs w:val="22"/>
        </w:rPr>
        <w:t xml:space="preserve"> 1</w:t>
      </w:r>
      <w:r w:rsidR="00BC1B12" w:rsidRPr="0004352A">
        <w:rPr>
          <w:rFonts w:cstheme="minorHAnsi"/>
          <w:color w:val="000000" w:themeColor="text1"/>
          <w:sz w:val="22"/>
          <w:szCs w:val="22"/>
        </w:rPr>
        <w:t xml:space="preserve">8001 y el modelo de gestión RUC, Dando un abreve orientación sobre cómo se debe construir cada ítem que compone el manual y por consiguiente el modelo de gestión SG SST. </w:t>
      </w:r>
    </w:p>
    <w:p w:rsidR="008C2ED8" w:rsidRDefault="008C2ED8" w:rsidP="00CB2EA2">
      <w:pPr>
        <w:pStyle w:val="Prrafodelista"/>
        <w:ind w:left="0"/>
        <w:rPr>
          <w:rFonts w:cstheme="minorHAnsi"/>
          <w:color w:val="000000" w:themeColor="text1"/>
          <w:sz w:val="22"/>
          <w:szCs w:val="22"/>
        </w:rPr>
      </w:pPr>
    </w:p>
    <w:p w:rsidR="002A4CD2" w:rsidRPr="0004352A" w:rsidRDefault="002A4CD2" w:rsidP="002A4CD2">
      <w:pPr>
        <w:pStyle w:val="Prrafodelista"/>
        <w:numPr>
          <w:ilvl w:val="0"/>
          <w:numId w:val="9"/>
        </w:numPr>
        <w:jc w:val="center"/>
        <w:rPr>
          <w:rFonts w:cstheme="minorHAnsi"/>
          <w:b/>
          <w:color w:val="000000" w:themeColor="text1"/>
          <w:sz w:val="22"/>
          <w:szCs w:val="22"/>
        </w:rPr>
      </w:pPr>
      <w:r w:rsidRPr="0004352A">
        <w:rPr>
          <w:rFonts w:cstheme="minorHAnsi"/>
          <w:b/>
          <w:color w:val="000000" w:themeColor="text1"/>
          <w:sz w:val="22"/>
          <w:szCs w:val="22"/>
        </w:rPr>
        <w:t>GENERALIDADES</w:t>
      </w:r>
    </w:p>
    <w:p w:rsidR="002A4CD2" w:rsidRPr="0004352A" w:rsidRDefault="002A4CD2" w:rsidP="002A4CD2">
      <w:pPr>
        <w:ind w:left="360"/>
        <w:rPr>
          <w:rFonts w:cstheme="minorHAnsi"/>
          <w:color w:val="000000" w:themeColor="text1"/>
          <w:sz w:val="22"/>
          <w:szCs w:val="22"/>
        </w:rPr>
      </w:pPr>
    </w:p>
    <w:p w:rsidR="006D1281" w:rsidRPr="0004352A" w:rsidRDefault="009E06FA"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PORTADA</w:t>
      </w:r>
    </w:p>
    <w:p w:rsidR="009E06FA" w:rsidRPr="0004352A" w:rsidRDefault="009E06FA"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INTRODUCCIÓN</w:t>
      </w:r>
    </w:p>
    <w:p w:rsidR="009E06FA" w:rsidRPr="0004352A" w:rsidRDefault="009E06FA"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OBJETIVO DEL MANUAL SG SST</w:t>
      </w:r>
    </w:p>
    <w:p w:rsidR="009E06FA" w:rsidRPr="0004352A" w:rsidRDefault="009E06FA"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ALCANCE</w:t>
      </w:r>
    </w:p>
    <w:p w:rsidR="009E06FA" w:rsidRPr="0004352A" w:rsidRDefault="009E06FA"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EXCLUSIONES</w:t>
      </w:r>
    </w:p>
    <w:p w:rsidR="009E06FA" w:rsidRPr="0004352A" w:rsidRDefault="00873D23" w:rsidP="00CB2EA2">
      <w:pPr>
        <w:pStyle w:val="Prrafodelista"/>
        <w:numPr>
          <w:ilvl w:val="0"/>
          <w:numId w:val="7"/>
        </w:numPr>
        <w:rPr>
          <w:rFonts w:cstheme="minorHAnsi"/>
          <w:color w:val="000000" w:themeColor="text1"/>
          <w:sz w:val="22"/>
          <w:szCs w:val="22"/>
        </w:rPr>
      </w:pPr>
      <w:r w:rsidRPr="0004352A">
        <w:rPr>
          <w:rFonts w:cstheme="minorHAnsi"/>
          <w:color w:val="000000" w:themeColor="text1"/>
          <w:sz w:val="22"/>
          <w:szCs w:val="22"/>
        </w:rPr>
        <w:t>PRESENTACIÓN DE LA EMPRESA</w:t>
      </w:r>
      <w:r w:rsidR="002736A0" w:rsidRPr="0004352A">
        <w:rPr>
          <w:rFonts w:cstheme="minorHAnsi"/>
          <w:color w:val="000000" w:themeColor="text1"/>
          <w:sz w:val="22"/>
          <w:szCs w:val="22"/>
        </w:rPr>
        <w:t>:</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Breve recuento histórico de la empresa</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Actividad económica</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Centros de frentes de trabajo</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Materias primas e insumos</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Equipos utilizados</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Procesos Desarrollados</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Productos o servicios</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Horarios de trabajo</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Aseguradora de riesgos profesionales ARL</w:t>
      </w:r>
    </w:p>
    <w:p w:rsidR="002736A0"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2736A0" w:rsidRPr="0004352A">
        <w:rPr>
          <w:rFonts w:asciiTheme="minorHAnsi" w:hAnsiTheme="minorHAnsi" w:cstheme="minorHAnsi"/>
          <w:i/>
          <w:sz w:val="22"/>
          <w:szCs w:val="22"/>
          <w:lang w:val="es-MX"/>
        </w:rPr>
        <w:t>Nivel de riesgo asegurado</w:t>
      </w:r>
    </w:p>
    <w:p w:rsidR="00703B01" w:rsidRPr="0004352A" w:rsidRDefault="002A4CD2" w:rsidP="002736A0">
      <w:pPr>
        <w:pStyle w:val="Continuarlista2"/>
        <w:ind w:left="1708"/>
        <w:jc w:val="both"/>
        <w:rPr>
          <w:rFonts w:asciiTheme="minorHAnsi" w:hAnsiTheme="minorHAnsi" w:cstheme="minorHAnsi"/>
          <w:i/>
          <w:sz w:val="22"/>
          <w:szCs w:val="22"/>
          <w:lang w:val="es-MX"/>
        </w:rPr>
      </w:pPr>
      <w:r w:rsidRPr="0004352A">
        <w:rPr>
          <w:rFonts w:asciiTheme="minorHAnsi" w:hAnsiTheme="minorHAnsi" w:cstheme="minorHAnsi"/>
          <w:i/>
          <w:sz w:val="22"/>
          <w:szCs w:val="22"/>
          <w:lang w:val="es-MX"/>
        </w:rPr>
        <w:t>-.</w:t>
      </w:r>
      <w:r w:rsidR="00703B01" w:rsidRPr="0004352A">
        <w:rPr>
          <w:rFonts w:asciiTheme="minorHAnsi" w:hAnsiTheme="minorHAnsi" w:cstheme="minorHAnsi"/>
          <w:i/>
          <w:sz w:val="22"/>
          <w:szCs w:val="22"/>
          <w:lang w:val="es-MX"/>
        </w:rPr>
        <w:t xml:space="preserve">Distribución del personal por género y rango </w:t>
      </w:r>
      <w:r w:rsidR="007C6BE5" w:rsidRPr="0004352A">
        <w:rPr>
          <w:rFonts w:asciiTheme="minorHAnsi" w:hAnsiTheme="minorHAnsi" w:cstheme="minorHAnsi"/>
          <w:i/>
          <w:sz w:val="22"/>
          <w:szCs w:val="22"/>
          <w:lang w:val="es-MX"/>
        </w:rPr>
        <w:t>jerárquico</w:t>
      </w:r>
      <w:r w:rsidRPr="0004352A">
        <w:rPr>
          <w:rFonts w:asciiTheme="minorHAnsi" w:hAnsiTheme="minorHAnsi" w:cstheme="minorHAnsi"/>
          <w:i/>
          <w:sz w:val="22"/>
          <w:szCs w:val="22"/>
          <w:lang w:val="es-MX"/>
        </w:rPr>
        <w:t xml:space="preserve"> </w:t>
      </w:r>
    </w:p>
    <w:p w:rsidR="002A4CD2" w:rsidRPr="0004352A" w:rsidRDefault="002A4CD2" w:rsidP="002736A0">
      <w:pPr>
        <w:pStyle w:val="Continuarlista2"/>
        <w:ind w:left="1708"/>
        <w:jc w:val="both"/>
        <w:rPr>
          <w:rFonts w:asciiTheme="minorHAnsi" w:hAnsiTheme="minorHAnsi" w:cstheme="minorHAnsi"/>
          <w:i/>
          <w:sz w:val="22"/>
          <w:szCs w:val="22"/>
          <w:lang w:val="es-MX"/>
        </w:rPr>
      </w:pPr>
    </w:p>
    <w:p w:rsidR="00703B01" w:rsidRPr="0004352A" w:rsidRDefault="00703B01" w:rsidP="00CB2EA2">
      <w:pPr>
        <w:pStyle w:val="Continuarlista2"/>
        <w:numPr>
          <w:ilvl w:val="0"/>
          <w:numId w:val="7"/>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ORGANIGRAMA DE LA EMPRESA</w:t>
      </w:r>
      <w:r w:rsidR="002A4CD2" w:rsidRPr="0004352A">
        <w:rPr>
          <w:rFonts w:asciiTheme="minorHAnsi" w:hAnsiTheme="minorHAnsi" w:cstheme="minorHAnsi"/>
          <w:sz w:val="22"/>
          <w:szCs w:val="22"/>
          <w:lang w:val="es-MX"/>
        </w:rPr>
        <w:t xml:space="preserve"> (debe ser visible la ubicación del área de seguridad y salud ocupacional)</w:t>
      </w:r>
    </w:p>
    <w:p w:rsidR="007C6BE5" w:rsidRPr="0004352A" w:rsidRDefault="000936B9" w:rsidP="00CB2EA2">
      <w:pPr>
        <w:pStyle w:val="Continuarlista2"/>
        <w:numPr>
          <w:ilvl w:val="0"/>
          <w:numId w:val="7"/>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MISIÓN</w:t>
      </w:r>
      <w:r w:rsidR="007C6BE5" w:rsidRPr="0004352A">
        <w:rPr>
          <w:rFonts w:asciiTheme="minorHAnsi" w:hAnsiTheme="minorHAnsi" w:cstheme="minorHAnsi"/>
          <w:sz w:val="22"/>
          <w:szCs w:val="22"/>
          <w:lang w:val="es-MX"/>
        </w:rPr>
        <w:t xml:space="preserve"> </w:t>
      </w:r>
    </w:p>
    <w:p w:rsidR="007C6BE5" w:rsidRPr="0004352A" w:rsidRDefault="007C6BE5" w:rsidP="00CB2EA2">
      <w:pPr>
        <w:pStyle w:val="Continuarlista2"/>
        <w:numPr>
          <w:ilvl w:val="0"/>
          <w:numId w:val="7"/>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VISIÓN</w:t>
      </w:r>
    </w:p>
    <w:p w:rsidR="004D0699" w:rsidRPr="0004352A" w:rsidRDefault="004D0699" w:rsidP="00CB2EA2">
      <w:pPr>
        <w:pStyle w:val="Continuarlista2"/>
        <w:numPr>
          <w:ilvl w:val="0"/>
          <w:numId w:val="7"/>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MAPA DE PROCESOS</w:t>
      </w:r>
    </w:p>
    <w:p w:rsidR="002A4CD2" w:rsidRPr="0004352A" w:rsidRDefault="002A4CD2" w:rsidP="002A4CD2">
      <w:pPr>
        <w:pStyle w:val="Continuarlista2"/>
        <w:numPr>
          <w:ilvl w:val="0"/>
          <w:numId w:val="9"/>
        </w:numPr>
        <w:tabs>
          <w:tab w:val="left" w:pos="2580"/>
        </w:tabs>
        <w:jc w:val="center"/>
        <w:rPr>
          <w:rFonts w:asciiTheme="minorHAnsi" w:hAnsiTheme="minorHAnsi" w:cstheme="minorHAnsi"/>
          <w:b/>
          <w:i/>
          <w:sz w:val="22"/>
          <w:szCs w:val="22"/>
          <w:lang w:val="es-MX"/>
        </w:rPr>
      </w:pPr>
      <w:r w:rsidRPr="0004352A">
        <w:rPr>
          <w:rFonts w:asciiTheme="minorHAnsi" w:hAnsiTheme="minorHAnsi" w:cstheme="minorHAnsi"/>
          <w:b/>
          <w:i/>
          <w:sz w:val="22"/>
          <w:szCs w:val="22"/>
          <w:lang w:val="es-MX"/>
        </w:rPr>
        <w:t>ESTRUCTURA DEL MODELO SGSST</w:t>
      </w:r>
    </w:p>
    <w:p w:rsidR="002A4CD2" w:rsidRPr="0004352A" w:rsidRDefault="002A4CD2" w:rsidP="002A4CD2">
      <w:pPr>
        <w:pStyle w:val="Continuarlista2"/>
        <w:tabs>
          <w:tab w:val="left" w:pos="2580"/>
        </w:tabs>
        <w:ind w:left="720"/>
        <w:rPr>
          <w:rFonts w:asciiTheme="minorHAnsi" w:hAnsiTheme="minorHAnsi" w:cstheme="minorHAnsi"/>
          <w:b/>
          <w:i/>
          <w:sz w:val="22"/>
          <w:szCs w:val="22"/>
          <w:lang w:val="es-MX"/>
        </w:rPr>
      </w:pPr>
    </w:p>
    <w:p w:rsidR="004D0699" w:rsidRPr="0004352A" w:rsidRDefault="00633314" w:rsidP="005D7CB4">
      <w:pPr>
        <w:pStyle w:val="Continuarlista2"/>
        <w:numPr>
          <w:ilvl w:val="0"/>
          <w:numId w:val="10"/>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LIDERAZGO Y COMPROMISO GE</w:t>
      </w:r>
      <w:r w:rsidR="004D0699" w:rsidRPr="0004352A">
        <w:rPr>
          <w:rFonts w:asciiTheme="minorHAnsi" w:hAnsiTheme="minorHAnsi" w:cstheme="minorHAnsi"/>
          <w:sz w:val="22"/>
          <w:szCs w:val="22"/>
          <w:lang w:val="es-MX"/>
        </w:rPr>
        <w:t>RE</w:t>
      </w:r>
      <w:r w:rsidRPr="0004352A">
        <w:rPr>
          <w:rFonts w:asciiTheme="minorHAnsi" w:hAnsiTheme="minorHAnsi" w:cstheme="minorHAnsi"/>
          <w:sz w:val="22"/>
          <w:szCs w:val="22"/>
          <w:lang w:val="es-MX"/>
        </w:rPr>
        <w:t>N</w:t>
      </w:r>
      <w:r w:rsidR="004D0699" w:rsidRPr="0004352A">
        <w:rPr>
          <w:rFonts w:asciiTheme="minorHAnsi" w:hAnsiTheme="minorHAnsi" w:cstheme="minorHAnsi"/>
          <w:sz w:val="22"/>
          <w:szCs w:val="22"/>
          <w:lang w:val="es-MX"/>
        </w:rPr>
        <w:t>CIAL</w:t>
      </w:r>
    </w:p>
    <w:p w:rsidR="002A4CD2" w:rsidRPr="0004352A" w:rsidRDefault="002A4CD2" w:rsidP="005D7CB4">
      <w:pPr>
        <w:pStyle w:val="Continuarlista2"/>
        <w:ind w:left="0"/>
        <w:jc w:val="both"/>
        <w:rPr>
          <w:rFonts w:asciiTheme="minorHAnsi" w:hAnsiTheme="minorHAnsi" w:cstheme="minorHAnsi"/>
          <w:b/>
          <w:sz w:val="22"/>
          <w:szCs w:val="22"/>
          <w:lang w:val="es-MX"/>
        </w:rPr>
      </w:pPr>
      <w:r w:rsidRPr="0004352A">
        <w:rPr>
          <w:rFonts w:asciiTheme="minorHAnsi" w:hAnsiTheme="minorHAnsi" w:cstheme="minorHAnsi"/>
          <w:sz w:val="22"/>
          <w:szCs w:val="22"/>
          <w:lang w:val="es-MX"/>
        </w:rPr>
        <w:t xml:space="preserve">Se constituye en la punta de lanza de todo el modelo, </w:t>
      </w:r>
      <w:r w:rsidRPr="00F37103">
        <w:rPr>
          <w:rFonts w:asciiTheme="minorHAnsi" w:hAnsiTheme="minorHAnsi" w:cstheme="minorHAnsi"/>
          <w:b/>
          <w:color w:val="FF0000"/>
          <w:sz w:val="22"/>
          <w:szCs w:val="22"/>
          <w:lang w:val="es-MX"/>
        </w:rPr>
        <w:t xml:space="preserve">sin el liderazgo y decidido compromisos de los altos directivos de la empresa </w:t>
      </w:r>
      <w:r w:rsidR="008F3BA5" w:rsidRPr="00F37103">
        <w:rPr>
          <w:rFonts w:asciiTheme="minorHAnsi" w:hAnsiTheme="minorHAnsi" w:cstheme="minorHAnsi"/>
          <w:b/>
          <w:color w:val="FF0000"/>
          <w:sz w:val="22"/>
          <w:szCs w:val="22"/>
          <w:lang w:val="es-MX"/>
        </w:rPr>
        <w:t>incluyendo</w:t>
      </w:r>
      <w:r w:rsidRPr="00F37103">
        <w:rPr>
          <w:rFonts w:asciiTheme="minorHAnsi" w:hAnsiTheme="minorHAnsi" w:cstheme="minorHAnsi"/>
          <w:b/>
          <w:color w:val="FF0000"/>
          <w:sz w:val="22"/>
          <w:szCs w:val="22"/>
          <w:lang w:val="es-MX"/>
        </w:rPr>
        <w:t xml:space="preserve"> su máxima autoridad, no habrá modelo de gestión que trascienda </w:t>
      </w:r>
      <w:r w:rsidR="008F3BA5" w:rsidRPr="00F37103">
        <w:rPr>
          <w:rFonts w:asciiTheme="minorHAnsi" w:hAnsiTheme="minorHAnsi" w:cstheme="minorHAnsi"/>
          <w:b/>
          <w:color w:val="FF0000"/>
          <w:sz w:val="22"/>
          <w:szCs w:val="22"/>
          <w:lang w:val="es-MX"/>
        </w:rPr>
        <w:t>más</w:t>
      </w:r>
      <w:r w:rsidRPr="00F37103">
        <w:rPr>
          <w:rFonts w:asciiTheme="minorHAnsi" w:hAnsiTheme="minorHAnsi" w:cstheme="minorHAnsi"/>
          <w:b/>
          <w:color w:val="FF0000"/>
          <w:sz w:val="22"/>
          <w:szCs w:val="22"/>
          <w:lang w:val="es-MX"/>
        </w:rPr>
        <w:t xml:space="preserve"> </w:t>
      </w:r>
      <w:r w:rsidR="008F3BA5" w:rsidRPr="00F37103">
        <w:rPr>
          <w:rFonts w:asciiTheme="minorHAnsi" w:hAnsiTheme="minorHAnsi" w:cstheme="minorHAnsi"/>
          <w:b/>
          <w:color w:val="FF0000"/>
          <w:sz w:val="22"/>
          <w:szCs w:val="22"/>
          <w:lang w:val="es-MX"/>
        </w:rPr>
        <w:t>allá</w:t>
      </w:r>
      <w:r w:rsidRPr="00F37103">
        <w:rPr>
          <w:rFonts w:asciiTheme="minorHAnsi" w:hAnsiTheme="minorHAnsi" w:cstheme="minorHAnsi"/>
          <w:b/>
          <w:color w:val="FF0000"/>
          <w:sz w:val="22"/>
          <w:szCs w:val="22"/>
          <w:lang w:val="es-MX"/>
        </w:rPr>
        <w:t xml:space="preserve"> de los documentos y formatos y va ser una carga para la empresa en vez </w:t>
      </w:r>
      <w:r w:rsidRPr="00F37103">
        <w:rPr>
          <w:rFonts w:asciiTheme="minorHAnsi" w:hAnsiTheme="minorHAnsi" w:cstheme="minorHAnsi"/>
          <w:b/>
          <w:color w:val="FF0000"/>
          <w:sz w:val="22"/>
          <w:szCs w:val="22"/>
          <w:lang w:val="es-MX"/>
        </w:rPr>
        <w:lastRenderedPageBreak/>
        <w:t>de una herramienta de desarrollo estratégico, comercial y de retención de capital dentro de la organización.</w:t>
      </w:r>
    </w:p>
    <w:p w:rsidR="002A4CD2" w:rsidRPr="0004352A" w:rsidRDefault="00633314" w:rsidP="00633314">
      <w:pPr>
        <w:pStyle w:val="Continuarlista2"/>
        <w:ind w:left="36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El liderazgo gerencial está compuesto </w:t>
      </w:r>
      <w:r w:rsidR="002A4CD2" w:rsidRPr="0004352A">
        <w:rPr>
          <w:rFonts w:asciiTheme="minorHAnsi" w:hAnsiTheme="minorHAnsi" w:cstheme="minorHAnsi"/>
          <w:sz w:val="22"/>
          <w:szCs w:val="22"/>
          <w:lang w:val="es-MX"/>
        </w:rPr>
        <w:t>por los siguiente elementos:</w:t>
      </w:r>
    </w:p>
    <w:p w:rsidR="002A4CD2" w:rsidRPr="0004352A" w:rsidRDefault="002A4CD2"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El establecimiento de las políticas.</w:t>
      </w:r>
    </w:p>
    <w:p w:rsidR="002A4CD2" w:rsidRPr="0004352A" w:rsidRDefault="002A4CD2"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 xml:space="preserve">El establecimiento </w:t>
      </w:r>
      <w:r w:rsidR="00633314" w:rsidRPr="0004352A">
        <w:rPr>
          <w:rFonts w:asciiTheme="minorHAnsi" w:hAnsiTheme="minorHAnsi" w:cstheme="minorHAnsi"/>
          <w:sz w:val="22"/>
          <w:szCs w:val="22"/>
          <w:lang w:val="es-MX"/>
        </w:rPr>
        <w:t>los objetivos</w:t>
      </w:r>
      <w:r w:rsidRPr="0004352A">
        <w:rPr>
          <w:rFonts w:asciiTheme="minorHAnsi" w:hAnsiTheme="minorHAnsi" w:cstheme="minorHAnsi"/>
          <w:sz w:val="22"/>
          <w:szCs w:val="22"/>
          <w:lang w:val="es-MX"/>
        </w:rPr>
        <w:t>.</w:t>
      </w:r>
    </w:p>
    <w:p w:rsidR="008F3BA5" w:rsidRPr="0004352A" w:rsidRDefault="008F3BA5"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L</w:t>
      </w:r>
      <w:r w:rsidR="00633314" w:rsidRPr="0004352A">
        <w:rPr>
          <w:rFonts w:asciiTheme="minorHAnsi" w:hAnsiTheme="minorHAnsi" w:cstheme="minorHAnsi"/>
          <w:sz w:val="22"/>
          <w:szCs w:val="22"/>
          <w:lang w:val="es-MX"/>
        </w:rPr>
        <w:t>a revisión y actualización del SGSST</w:t>
      </w:r>
      <w:r w:rsidRPr="0004352A">
        <w:rPr>
          <w:rFonts w:asciiTheme="minorHAnsi" w:hAnsiTheme="minorHAnsi" w:cstheme="minorHAnsi"/>
          <w:sz w:val="22"/>
          <w:szCs w:val="22"/>
          <w:lang w:val="es-MX"/>
        </w:rPr>
        <w:t>.</w:t>
      </w:r>
    </w:p>
    <w:p w:rsidR="008F3BA5" w:rsidRPr="0004352A" w:rsidRDefault="005D7CB4"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Participación</w:t>
      </w:r>
      <w:r w:rsidR="008F3BA5" w:rsidRPr="0004352A">
        <w:rPr>
          <w:rFonts w:asciiTheme="minorHAnsi" w:hAnsiTheme="minorHAnsi" w:cstheme="minorHAnsi"/>
          <w:sz w:val="22"/>
          <w:szCs w:val="22"/>
          <w:lang w:val="es-MX"/>
        </w:rPr>
        <w:t xml:space="preserve"> en el desarrollo de inspecciones de SST.</w:t>
      </w:r>
    </w:p>
    <w:p w:rsidR="008459D9" w:rsidRPr="0004352A" w:rsidRDefault="008459D9"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La asignación de recursos para la implementación del modelo</w:t>
      </w:r>
    </w:p>
    <w:p w:rsidR="008459D9" w:rsidRPr="0004352A" w:rsidRDefault="008459D9" w:rsidP="002A4CD2">
      <w:pPr>
        <w:pStyle w:val="Continuarlista2"/>
        <w:numPr>
          <w:ilvl w:val="0"/>
          <w:numId w:val="1"/>
        </w:numPr>
        <w:jc w:val="both"/>
        <w:rPr>
          <w:rFonts w:asciiTheme="minorHAnsi" w:hAnsiTheme="minorHAnsi" w:cstheme="minorHAnsi"/>
          <w:i/>
          <w:sz w:val="22"/>
          <w:szCs w:val="22"/>
          <w:lang w:val="es-MX"/>
        </w:rPr>
      </w:pPr>
      <w:r w:rsidRPr="0004352A">
        <w:rPr>
          <w:rFonts w:asciiTheme="minorHAnsi" w:hAnsiTheme="minorHAnsi" w:cstheme="minorHAnsi"/>
          <w:sz w:val="22"/>
          <w:szCs w:val="22"/>
          <w:lang w:val="es-MX"/>
        </w:rPr>
        <w:t>El decidido compromiso por el cumplimiento legal</w:t>
      </w:r>
    </w:p>
    <w:p w:rsidR="00633314" w:rsidRPr="0004352A" w:rsidRDefault="00633314" w:rsidP="005D7CB4">
      <w:pPr>
        <w:pStyle w:val="Continuarlista2"/>
        <w:ind w:left="720"/>
        <w:jc w:val="both"/>
        <w:rPr>
          <w:rFonts w:asciiTheme="minorHAnsi" w:hAnsiTheme="minorHAnsi" w:cstheme="minorHAnsi"/>
          <w:i/>
          <w:sz w:val="22"/>
          <w:szCs w:val="22"/>
          <w:lang w:val="es-MX"/>
        </w:rPr>
      </w:pPr>
    </w:p>
    <w:p w:rsidR="004D0699" w:rsidRPr="0004352A" w:rsidRDefault="00633314" w:rsidP="005D7CB4">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Liderazgo y compromiso gerencial</w:t>
      </w:r>
      <w:r w:rsidR="00501654" w:rsidRPr="0004352A">
        <w:rPr>
          <w:rFonts w:asciiTheme="minorHAnsi" w:hAnsiTheme="minorHAnsi" w:cstheme="minorHAnsi"/>
          <w:sz w:val="22"/>
          <w:szCs w:val="22"/>
          <w:lang w:val="es-MX"/>
        </w:rPr>
        <w:t xml:space="preserve"> </w:t>
      </w:r>
      <w:r w:rsidR="005D7CB4" w:rsidRPr="0004352A">
        <w:rPr>
          <w:rFonts w:asciiTheme="minorHAnsi" w:hAnsiTheme="minorHAnsi" w:cstheme="minorHAnsi"/>
          <w:sz w:val="22"/>
          <w:szCs w:val="22"/>
          <w:lang w:val="es-MX"/>
        </w:rPr>
        <w:t xml:space="preserve"> en el manual se puede describir como se describe a continuación:</w:t>
      </w:r>
    </w:p>
    <w:p w:rsidR="005D7CB4" w:rsidRPr="0004352A" w:rsidRDefault="005D7CB4" w:rsidP="005D7CB4">
      <w:pPr>
        <w:pStyle w:val="Continuarlista2"/>
        <w:ind w:left="0"/>
        <w:jc w:val="both"/>
        <w:rPr>
          <w:rFonts w:asciiTheme="minorHAnsi" w:hAnsiTheme="minorHAnsi" w:cstheme="minorHAnsi"/>
          <w:color w:val="44546A" w:themeColor="text2"/>
          <w:sz w:val="22"/>
          <w:szCs w:val="22"/>
          <w:lang w:val="es-MX"/>
        </w:rPr>
      </w:pPr>
      <w:r w:rsidRPr="0004352A">
        <w:rPr>
          <w:rFonts w:asciiTheme="minorHAnsi" w:hAnsiTheme="minorHAnsi" w:cstheme="minorHAnsi"/>
          <w:color w:val="44546A" w:themeColor="text2"/>
          <w:sz w:val="22"/>
          <w:szCs w:val="22"/>
          <w:lang w:val="es-MX"/>
        </w:rPr>
        <w:t>El compromiso y liderazgo gerencial en nuestra empresa se caracteriza por:</w:t>
      </w:r>
    </w:p>
    <w:p w:rsidR="003F449B" w:rsidRPr="0004352A" w:rsidRDefault="003F449B" w:rsidP="003F449B">
      <w:pPr>
        <w:numPr>
          <w:ilvl w:val="0"/>
          <w:numId w:val="6"/>
        </w:numPr>
        <w:spacing w:after="0" w:line="240" w:lineRule="auto"/>
        <w:rPr>
          <w:rFonts w:cstheme="minorHAnsi"/>
          <w:sz w:val="22"/>
          <w:szCs w:val="22"/>
          <w:lang w:val="es-MX"/>
        </w:rPr>
      </w:pPr>
      <w:r w:rsidRPr="0004352A">
        <w:rPr>
          <w:rFonts w:cstheme="minorHAnsi"/>
          <w:sz w:val="22"/>
          <w:szCs w:val="22"/>
          <w:lang w:val="es-MX"/>
        </w:rPr>
        <w:t>“</w:t>
      </w:r>
      <w:r w:rsidR="00633314" w:rsidRPr="0004352A">
        <w:rPr>
          <w:rFonts w:cstheme="minorHAnsi"/>
          <w:sz w:val="22"/>
          <w:szCs w:val="22"/>
          <w:lang w:val="es-MX"/>
        </w:rPr>
        <w:t>L</w:t>
      </w:r>
      <w:r w:rsidRPr="0004352A">
        <w:rPr>
          <w:rFonts w:cstheme="minorHAnsi"/>
          <w:sz w:val="22"/>
          <w:szCs w:val="22"/>
          <w:lang w:val="es-MX"/>
        </w:rPr>
        <w:t>a alta gerencia de la empresa asegura que se establezcan, implementen y mantengan los procesos necesarios para el sistema de gestión en SG SST, designado los recurso</w:t>
      </w:r>
      <w:r w:rsidR="005D7CB4" w:rsidRPr="0004352A">
        <w:rPr>
          <w:rFonts w:cstheme="minorHAnsi"/>
          <w:sz w:val="22"/>
          <w:szCs w:val="22"/>
          <w:lang w:val="es-MX"/>
        </w:rPr>
        <w:t>s</w:t>
      </w:r>
      <w:r w:rsidRPr="0004352A">
        <w:rPr>
          <w:rFonts w:cstheme="minorHAnsi"/>
          <w:sz w:val="22"/>
          <w:szCs w:val="22"/>
          <w:lang w:val="es-MX"/>
        </w:rPr>
        <w:t xml:space="preserve"> humanos</w:t>
      </w:r>
      <w:r w:rsidR="005D7CB4" w:rsidRPr="0004352A">
        <w:rPr>
          <w:rFonts w:cstheme="minorHAnsi"/>
          <w:sz w:val="22"/>
          <w:szCs w:val="22"/>
          <w:lang w:val="es-MX"/>
        </w:rPr>
        <w:t>,</w:t>
      </w:r>
      <w:r w:rsidRPr="0004352A">
        <w:rPr>
          <w:rFonts w:cstheme="minorHAnsi"/>
          <w:sz w:val="22"/>
          <w:szCs w:val="22"/>
          <w:lang w:val="es-MX"/>
        </w:rPr>
        <w:t xml:space="preserve"> técnicos y financieros necesarios para tal fin.</w:t>
      </w:r>
    </w:p>
    <w:p w:rsidR="00501654" w:rsidRPr="0004352A" w:rsidRDefault="003F449B" w:rsidP="00804739">
      <w:pPr>
        <w:numPr>
          <w:ilvl w:val="0"/>
          <w:numId w:val="6"/>
        </w:numPr>
        <w:spacing w:after="0" w:line="240" w:lineRule="auto"/>
        <w:rPr>
          <w:rFonts w:cstheme="minorHAnsi"/>
          <w:sz w:val="22"/>
          <w:szCs w:val="22"/>
          <w:lang w:val="es-MX"/>
        </w:rPr>
      </w:pPr>
      <w:r w:rsidRPr="0004352A">
        <w:rPr>
          <w:rFonts w:cstheme="minorHAnsi"/>
          <w:sz w:val="22"/>
          <w:szCs w:val="22"/>
          <w:lang w:val="es-MX"/>
        </w:rPr>
        <w:t>“</w:t>
      </w:r>
      <w:r w:rsidR="005D7CB4" w:rsidRPr="0004352A">
        <w:rPr>
          <w:rFonts w:cstheme="minorHAnsi"/>
          <w:sz w:val="22"/>
          <w:szCs w:val="22"/>
          <w:lang w:val="es-MX"/>
        </w:rPr>
        <w:t>La alta gerencia, promue</w:t>
      </w:r>
      <w:r w:rsidRPr="0004352A">
        <w:rPr>
          <w:rFonts w:cstheme="minorHAnsi"/>
          <w:sz w:val="22"/>
          <w:szCs w:val="22"/>
          <w:lang w:val="es-MX"/>
        </w:rPr>
        <w:t>v</w:t>
      </w:r>
      <w:r w:rsidR="005D7CB4" w:rsidRPr="0004352A">
        <w:rPr>
          <w:rFonts w:cstheme="minorHAnsi"/>
          <w:sz w:val="22"/>
          <w:szCs w:val="22"/>
          <w:lang w:val="es-MX"/>
        </w:rPr>
        <w:t>e</w:t>
      </w:r>
      <w:r w:rsidRPr="0004352A">
        <w:rPr>
          <w:rFonts w:cstheme="minorHAnsi"/>
          <w:sz w:val="22"/>
          <w:szCs w:val="22"/>
          <w:lang w:val="es-MX"/>
        </w:rPr>
        <w:t xml:space="preserve"> por medio de su ejemplo y participación activa</w:t>
      </w:r>
      <w:r w:rsidR="005D7CB4" w:rsidRPr="0004352A">
        <w:rPr>
          <w:rFonts w:cstheme="minorHAnsi"/>
          <w:sz w:val="22"/>
          <w:szCs w:val="22"/>
          <w:lang w:val="es-MX"/>
        </w:rPr>
        <w:t>,</w:t>
      </w:r>
      <w:r w:rsidRPr="0004352A">
        <w:rPr>
          <w:rFonts w:cstheme="minorHAnsi"/>
          <w:sz w:val="22"/>
          <w:szCs w:val="22"/>
          <w:lang w:val="es-MX"/>
        </w:rPr>
        <w:t xml:space="preserve"> la toma de conciencia en todos los niveles de la organización de la importancia  estratégica para la empresa de la implementación y adecuado funcionamiento del modelos de gestión SG SST” </w:t>
      </w:r>
    </w:p>
    <w:p w:rsidR="003F449B" w:rsidRPr="0004352A" w:rsidRDefault="003F449B" w:rsidP="00804739">
      <w:pPr>
        <w:numPr>
          <w:ilvl w:val="0"/>
          <w:numId w:val="6"/>
        </w:numPr>
        <w:spacing w:after="0" w:line="240" w:lineRule="auto"/>
        <w:rPr>
          <w:rFonts w:cstheme="minorHAnsi"/>
          <w:sz w:val="22"/>
          <w:szCs w:val="22"/>
          <w:lang w:val="es-MX"/>
        </w:rPr>
      </w:pPr>
      <w:r w:rsidRPr="0004352A">
        <w:rPr>
          <w:rFonts w:cstheme="minorHAnsi"/>
          <w:sz w:val="22"/>
          <w:szCs w:val="22"/>
          <w:lang w:val="es-MX"/>
        </w:rPr>
        <w:t>“</w:t>
      </w:r>
      <w:r w:rsidR="005D7CB4" w:rsidRPr="0004352A">
        <w:rPr>
          <w:rFonts w:cstheme="minorHAnsi"/>
          <w:sz w:val="22"/>
          <w:szCs w:val="22"/>
          <w:lang w:val="es-MX"/>
        </w:rPr>
        <w:t>La alta gerencia establece dentro de su agenda el tema de SST, lo cual incluye revisar</w:t>
      </w:r>
      <w:r w:rsidRPr="0004352A">
        <w:rPr>
          <w:rFonts w:cstheme="minorHAnsi"/>
          <w:sz w:val="22"/>
          <w:szCs w:val="22"/>
          <w:lang w:val="es-MX"/>
        </w:rPr>
        <w:t xml:space="preserve"> y actualizar</w:t>
      </w:r>
      <w:r w:rsidR="005D7CB4" w:rsidRPr="0004352A">
        <w:rPr>
          <w:rFonts w:cstheme="minorHAnsi"/>
          <w:sz w:val="22"/>
          <w:szCs w:val="22"/>
          <w:lang w:val="es-MX"/>
        </w:rPr>
        <w:t xml:space="preserve"> el modelo en general, incluyendo los objetivos</w:t>
      </w:r>
      <w:r w:rsidRPr="0004352A">
        <w:rPr>
          <w:rFonts w:cstheme="minorHAnsi"/>
          <w:sz w:val="22"/>
          <w:szCs w:val="22"/>
          <w:lang w:val="es-MX"/>
        </w:rPr>
        <w:t xml:space="preserve"> y políticas corporativas que orienten el modelo de gestión</w:t>
      </w:r>
      <w:r w:rsidR="005D7CB4" w:rsidRPr="0004352A">
        <w:rPr>
          <w:rFonts w:cstheme="minorHAnsi"/>
          <w:sz w:val="22"/>
          <w:szCs w:val="22"/>
          <w:lang w:val="es-MX"/>
        </w:rPr>
        <w:t>, así como participar del programa de inspecciones de seguridad.</w:t>
      </w:r>
      <w:r w:rsidRPr="0004352A">
        <w:rPr>
          <w:rFonts w:cstheme="minorHAnsi"/>
          <w:sz w:val="22"/>
          <w:szCs w:val="22"/>
          <w:lang w:val="es-MX"/>
        </w:rPr>
        <w:t xml:space="preserve">”  </w:t>
      </w:r>
    </w:p>
    <w:p w:rsidR="00501654" w:rsidRPr="0004352A" w:rsidRDefault="00501654" w:rsidP="004D0699">
      <w:pPr>
        <w:pStyle w:val="Continuarlista2"/>
        <w:ind w:left="720"/>
        <w:jc w:val="both"/>
        <w:rPr>
          <w:rFonts w:asciiTheme="minorHAnsi" w:hAnsiTheme="minorHAnsi" w:cstheme="minorHAnsi"/>
          <w:sz w:val="22"/>
          <w:szCs w:val="22"/>
          <w:lang w:val="es-MX"/>
        </w:rPr>
      </w:pPr>
    </w:p>
    <w:p w:rsidR="007C6BE5" w:rsidRPr="0004352A" w:rsidRDefault="008459D9" w:rsidP="008459D9">
      <w:pPr>
        <w:pStyle w:val="Continuarlista2"/>
        <w:numPr>
          <w:ilvl w:val="1"/>
          <w:numId w:val="10"/>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POLITICAS CORPORATIVAS.</w:t>
      </w:r>
    </w:p>
    <w:p w:rsidR="008459D9" w:rsidRPr="0004352A" w:rsidRDefault="008459D9" w:rsidP="008459D9">
      <w:pPr>
        <w:pStyle w:val="Continuarlista2"/>
        <w:ind w:left="1080"/>
        <w:jc w:val="both"/>
        <w:rPr>
          <w:rFonts w:asciiTheme="minorHAnsi" w:hAnsiTheme="minorHAnsi" w:cstheme="minorHAnsi"/>
          <w:sz w:val="22"/>
          <w:szCs w:val="22"/>
          <w:lang w:val="es-MX"/>
        </w:rPr>
      </w:pPr>
    </w:p>
    <w:p w:rsidR="003F449B" w:rsidRPr="0004352A" w:rsidRDefault="003F449B" w:rsidP="003F449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Al establecer las políticas, recuerde que cada uno de los compromiso descritos en las políticas son compromisos y promesas de valor de la e</w:t>
      </w:r>
      <w:r w:rsidR="005D7CB4" w:rsidRPr="0004352A">
        <w:rPr>
          <w:rFonts w:asciiTheme="minorHAnsi" w:hAnsiTheme="minorHAnsi" w:cstheme="minorHAnsi"/>
          <w:sz w:val="22"/>
          <w:szCs w:val="22"/>
          <w:lang w:val="es-MX"/>
        </w:rPr>
        <w:t>mpresa</w:t>
      </w:r>
      <w:r w:rsidR="002808E5" w:rsidRPr="0004352A">
        <w:rPr>
          <w:rFonts w:asciiTheme="minorHAnsi" w:hAnsiTheme="minorHAnsi" w:cstheme="minorHAnsi"/>
          <w:sz w:val="22"/>
          <w:szCs w:val="22"/>
          <w:lang w:val="es-MX"/>
        </w:rPr>
        <w:t xml:space="preserve"> es el marco comportamental de la empresa</w:t>
      </w:r>
      <w:r w:rsidR="005D7CB4" w:rsidRPr="0004352A">
        <w:rPr>
          <w:rFonts w:asciiTheme="minorHAnsi" w:hAnsiTheme="minorHAnsi" w:cstheme="minorHAnsi"/>
          <w:sz w:val="22"/>
          <w:szCs w:val="22"/>
          <w:lang w:val="es-MX"/>
        </w:rPr>
        <w:t xml:space="preserve"> y pueden ser auditables, por lo</w:t>
      </w:r>
      <w:r w:rsidRPr="0004352A">
        <w:rPr>
          <w:rFonts w:asciiTheme="minorHAnsi" w:hAnsiTheme="minorHAnsi" w:cstheme="minorHAnsi"/>
          <w:sz w:val="22"/>
          <w:szCs w:val="22"/>
          <w:lang w:val="es-MX"/>
        </w:rPr>
        <w:t xml:space="preserve"> anterior </w:t>
      </w:r>
      <w:r w:rsidR="005D7CB4" w:rsidRPr="0004352A">
        <w:rPr>
          <w:rFonts w:asciiTheme="minorHAnsi" w:hAnsiTheme="minorHAnsi" w:cstheme="minorHAnsi"/>
          <w:sz w:val="22"/>
          <w:szCs w:val="22"/>
          <w:lang w:val="es-MX"/>
        </w:rPr>
        <w:t xml:space="preserve">la política y sus compromisos deben ser </w:t>
      </w:r>
      <w:r w:rsidRPr="0004352A">
        <w:rPr>
          <w:rFonts w:asciiTheme="minorHAnsi" w:hAnsiTheme="minorHAnsi" w:cstheme="minorHAnsi"/>
          <w:sz w:val="22"/>
          <w:szCs w:val="22"/>
          <w:lang w:val="es-MX"/>
        </w:rPr>
        <w:t>sen</w:t>
      </w:r>
      <w:r w:rsidR="005D7CB4" w:rsidRPr="0004352A">
        <w:rPr>
          <w:rFonts w:asciiTheme="minorHAnsi" w:hAnsiTheme="minorHAnsi" w:cstheme="minorHAnsi"/>
          <w:sz w:val="22"/>
          <w:szCs w:val="22"/>
          <w:lang w:val="es-MX"/>
        </w:rPr>
        <w:t>satos y coherentes al momento y evitar</w:t>
      </w:r>
      <w:r w:rsidRPr="0004352A">
        <w:rPr>
          <w:rFonts w:asciiTheme="minorHAnsi" w:hAnsiTheme="minorHAnsi" w:cstheme="minorHAnsi"/>
          <w:sz w:val="22"/>
          <w:szCs w:val="22"/>
          <w:lang w:val="es-MX"/>
        </w:rPr>
        <w:t xml:space="preserve"> establecer </w:t>
      </w:r>
      <w:r w:rsidR="00724A4C" w:rsidRPr="0004352A">
        <w:rPr>
          <w:rFonts w:asciiTheme="minorHAnsi" w:hAnsiTheme="minorHAnsi" w:cstheme="minorHAnsi"/>
          <w:sz w:val="22"/>
          <w:szCs w:val="22"/>
          <w:lang w:val="es-MX"/>
        </w:rPr>
        <w:t xml:space="preserve">compromisos </w:t>
      </w:r>
      <w:r w:rsidR="005D7CB4" w:rsidRPr="0004352A">
        <w:rPr>
          <w:rFonts w:asciiTheme="minorHAnsi" w:hAnsiTheme="minorHAnsi" w:cstheme="minorHAnsi"/>
          <w:sz w:val="22"/>
          <w:szCs w:val="22"/>
          <w:lang w:val="es-MX"/>
        </w:rPr>
        <w:t>utópicos o de muy difícil cumplimiento para</w:t>
      </w:r>
      <w:r w:rsidR="00724A4C" w:rsidRPr="0004352A">
        <w:rPr>
          <w:rFonts w:asciiTheme="minorHAnsi" w:hAnsiTheme="minorHAnsi" w:cstheme="minorHAnsi"/>
          <w:sz w:val="22"/>
          <w:szCs w:val="22"/>
          <w:lang w:val="es-MX"/>
        </w:rPr>
        <w:t xml:space="preserve"> que estos no se conviertan en su propia condena.</w:t>
      </w:r>
      <w:r w:rsidRPr="0004352A">
        <w:rPr>
          <w:rFonts w:asciiTheme="minorHAnsi" w:hAnsiTheme="minorHAnsi" w:cstheme="minorHAnsi"/>
          <w:sz w:val="22"/>
          <w:szCs w:val="22"/>
          <w:lang w:val="es-MX"/>
        </w:rPr>
        <w:t xml:space="preserve"> </w:t>
      </w:r>
    </w:p>
    <w:p w:rsidR="007C6BE5" w:rsidRPr="0004352A" w:rsidRDefault="002808E5" w:rsidP="00724A4C">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El decreto solo establece que se debe contar con una política de SEGURIDAD Y SALUD EN EL TRABAJO,  mas sin embargo se recomienda a las empresas establecer como mínimo adicional  a esta política </w:t>
      </w:r>
      <w:r w:rsidR="00724A4C" w:rsidRPr="0004352A">
        <w:rPr>
          <w:rFonts w:asciiTheme="minorHAnsi" w:hAnsiTheme="minorHAnsi" w:cstheme="minorHAnsi"/>
          <w:sz w:val="22"/>
          <w:szCs w:val="22"/>
          <w:lang w:val="es-MX"/>
        </w:rPr>
        <w:t>complementar con :</w:t>
      </w:r>
    </w:p>
    <w:p w:rsidR="007C6BE5" w:rsidRPr="0004352A" w:rsidRDefault="007C6BE5" w:rsidP="007C6BE5">
      <w:pPr>
        <w:pStyle w:val="Continuarlista2"/>
        <w:ind w:left="354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DE CONSUMO DE ALCHOL Y  DROGAS</w:t>
      </w:r>
    </w:p>
    <w:p w:rsidR="004D0699" w:rsidRPr="0004352A" w:rsidRDefault="004D0699" w:rsidP="007C6BE5">
      <w:pPr>
        <w:pStyle w:val="Continuarlista2"/>
        <w:ind w:left="354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DE CONSUMO DE TABACO</w:t>
      </w:r>
    </w:p>
    <w:p w:rsidR="007C6BE5" w:rsidRPr="0004352A" w:rsidRDefault="004D0699" w:rsidP="007C6BE5">
      <w:pPr>
        <w:pStyle w:val="Continuarlista2"/>
        <w:ind w:left="354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DE SEGURIDAD VIAL</w:t>
      </w:r>
    </w:p>
    <w:p w:rsidR="002808E5" w:rsidRPr="0004352A" w:rsidRDefault="002808E5" w:rsidP="00724A4C">
      <w:pPr>
        <w:pStyle w:val="Continuarlista2"/>
        <w:ind w:left="0"/>
        <w:jc w:val="both"/>
        <w:rPr>
          <w:rFonts w:asciiTheme="minorHAnsi" w:hAnsiTheme="minorHAnsi" w:cstheme="minorHAnsi"/>
          <w:sz w:val="22"/>
          <w:szCs w:val="22"/>
          <w:lang w:val="es-MX"/>
        </w:rPr>
      </w:pPr>
    </w:p>
    <w:p w:rsidR="002808E5" w:rsidRPr="0004352A" w:rsidRDefault="002808E5" w:rsidP="00724A4C">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Desde el punto de vista del decreto, la política de  SEGURIDAD Y SALUD EN EL TRABAJO  debe ser clara en expresar su compromiso con: </w:t>
      </w:r>
    </w:p>
    <w:p w:rsidR="002808E5" w:rsidRPr="0004352A" w:rsidRDefault="002808E5" w:rsidP="002808E5">
      <w:pPr>
        <w:pStyle w:val="Continuarlista2"/>
        <w:numPr>
          <w:ilvl w:val="0"/>
          <w:numId w:val="1"/>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lastRenderedPageBreak/>
        <w:t>La permanente identificación de los peligros y el establecimiento de controles disminuir el riesgo de exposición a estos peligros.</w:t>
      </w:r>
    </w:p>
    <w:p w:rsidR="002808E5" w:rsidRPr="0004352A" w:rsidRDefault="002808E5" w:rsidP="002808E5">
      <w:pPr>
        <w:pStyle w:val="Continuarlista2"/>
        <w:numPr>
          <w:ilvl w:val="0"/>
          <w:numId w:val="1"/>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Proteger la seguridad y salud de todos sus trabajadores mediante la mejora continua del SG-SST</w:t>
      </w:r>
    </w:p>
    <w:p w:rsidR="002808E5" w:rsidRPr="0004352A" w:rsidRDefault="002808E5" w:rsidP="002808E5">
      <w:pPr>
        <w:pStyle w:val="Continuarlista2"/>
        <w:numPr>
          <w:ilvl w:val="0"/>
          <w:numId w:val="1"/>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Cumplir con la normatividad vigente.</w:t>
      </w:r>
    </w:p>
    <w:p w:rsidR="002808E5" w:rsidRPr="0004352A" w:rsidRDefault="002808E5" w:rsidP="00724A4C">
      <w:pPr>
        <w:pStyle w:val="Continuarlista2"/>
        <w:ind w:left="0"/>
        <w:jc w:val="both"/>
        <w:rPr>
          <w:rFonts w:asciiTheme="minorHAnsi" w:hAnsiTheme="minorHAnsi" w:cstheme="minorHAnsi"/>
          <w:sz w:val="22"/>
          <w:szCs w:val="22"/>
          <w:lang w:val="es-MX"/>
        </w:rPr>
      </w:pPr>
    </w:p>
    <w:p w:rsidR="00724A4C" w:rsidRPr="0004352A" w:rsidRDefault="00724A4C" w:rsidP="00724A4C">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Las políticas deben estar publicadas en cada centro de trabajo y divulgadas a todos los trabajadores,</w:t>
      </w:r>
      <w:r w:rsidR="00633314" w:rsidRPr="0004352A">
        <w:rPr>
          <w:rFonts w:asciiTheme="minorHAnsi" w:hAnsiTheme="minorHAnsi" w:cstheme="minorHAnsi"/>
          <w:sz w:val="22"/>
          <w:szCs w:val="22"/>
          <w:lang w:val="es-MX"/>
        </w:rPr>
        <w:t xml:space="preserve"> contratistas y visitantes.</w:t>
      </w:r>
      <w:r w:rsidRPr="0004352A">
        <w:rPr>
          <w:rFonts w:asciiTheme="minorHAnsi" w:hAnsiTheme="minorHAnsi" w:cstheme="minorHAnsi"/>
          <w:sz w:val="22"/>
          <w:szCs w:val="22"/>
          <w:lang w:val="es-MX"/>
        </w:rPr>
        <w:t xml:space="preserve"> </w:t>
      </w:r>
    </w:p>
    <w:p w:rsidR="008459D9" w:rsidRPr="0004352A" w:rsidRDefault="008459D9" w:rsidP="00724A4C">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Si la empresa decide establecer políticas de consumos de alcohol y drogas, estas deben ser claras en expresar cual es la posición de la empresa respecto al consumo tenencia y permanecía en las instalaciones de empresa respecto frente a las bebidas alcohólicas y drogas alucinógenas y sus efectos.  Esta política debe ir acompañada de una adecuada divulgación y registro de esta divulgación desde el mismo momento de la entrevista de trabajo, y consentimientos informados respectos a las campañas que adelante la empresa para prevenir el consumo, la distribución o la permanencia en sus instalaciones de personal bajo estos efecto y la posición de la empresa frente a estos comportamientos.</w:t>
      </w:r>
    </w:p>
    <w:p w:rsidR="008459D9" w:rsidRPr="0004352A" w:rsidRDefault="008459D9" w:rsidP="00724A4C">
      <w:pPr>
        <w:pStyle w:val="Continuarlista2"/>
        <w:ind w:left="0"/>
        <w:jc w:val="both"/>
        <w:rPr>
          <w:rFonts w:asciiTheme="minorHAnsi" w:hAnsiTheme="minorHAnsi" w:cstheme="minorHAnsi"/>
          <w:sz w:val="22"/>
          <w:szCs w:val="22"/>
          <w:lang w:val="es-MX"/>
        </w:rPr>
      </w:pPr>
    </w:p>
    <w:p w:rsidR="00782E9F" w:rsidRPr="0004352A" w:rsidRDefault="00782E9F" w:rsidP="008459D9">
      <w:pPr>
        <w:pStyle w:val="Continuarlista2"/>
        <w:numPr>
          <w:ilvl w:val="1"/>
          <w:numId w:val="10"/>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REVIS</w:t>
      </w:r>
      <w:r w:rsidR="00B037FC" w:rsidRPr="0004352A">
        <w:rPr>
          <w:rFonts w:asciiTheme="minorHAnsi" w:hAnsiTheme="minorHAnsi" w:cstheme="minorHAnsi"/>
          <w:sz w:val="22"/>
          <w:szCs w:val="22"/>
          <w:lang w:val="es-MX"/>
        </w:rPr>
        <w:t>I</w:t>
      </w:r>
      <w:r w:rsidRPr="0004352A">
        <w:rPr>
          <w:rFonts w:asciiTheme="minorHAnsi" w:hAnsiTheme="minorHAnsi" w:cstheme="minorHAnsi"/>
          <w:sz w:val="22"/>
          <w:szCs w:val="22"/>
          <w:lang w:val="es-MX"/>
        </w:rPr>
        <w:t>ON GERENCIAL DEL MODELO SG SST</w:t>
      </w:r>
    </w:p>
    <w:p w:rsidR="00782E9F" w:rsidRDefault="00F40F85" w:rsidP="00782E9F">
      <w:pPr>
        <w:pStyle w:val="Continuarlista2"/>
        <w:ind w:left="0"/>
        <w:jc w:val="both"/>
        <w:rPr>
          <w:rFonts w:asciiTheme="minorHAnsi" w:hAnsiTheme="minorHAnsi" w:cstheme="minorHAnsi"/>
          <w:sz w:val="22"/>
          <w:szCs w:val="22"/>
          <w:lang w:val="es-MX"/>
        </w:rPr>
      </w:pPr>
      <w:r>
        <w:rPr>
          <w:rFonts w:asciiTheme="minorHAnsi" w:hAnsiTheme="minorHAnsi" w:cstheme="minorHAnsi"/>
          <w:sz w:val="22"/>
          <w:szCs w:val="22"/>
          <w:lang w:val="es-MX"/>
        </w:rPr>
        <w:t>La revisión gerencial es el ítem dentro del modelo de gestión que genera la entrada a todos los cambios y actualizaciones al SG SST, se debe tener en cuenta que este es un ejercicio de la empresa, no de una sola área se sugiere hacerla una sola vez al año y se puede describir en el manual así:</w:t>
      </w:r>
      <w:r w:rsidR="00782E9F" w:rsidRPr="0004352A">
        <w:rPr>
          <w:rFonts w:asciiTheme="minorHAnsi" w:hAnsiTheme="minorHAnsi" w:cstheme="minorHAnsi"/>
          <w:sz w:val="22"/>
          <w:szCs w:val="22"/>
          <w:lang w:val="es-MX"/>
        </w:rPr>
        <w:t xml:space="preserve"> </w:t>
      </w:r>
    </w:p>
    <w:p w:rsidR="00F40F85" w:rsidRPr="008E6628" w:rsidRDefault="00F40F85" w:rsidP="00F40F85">
      <w:pPr>
        <w:pStyle w:val="Textoindependiente"/>
        <w:ind w:left="1134"/>
        <w:jc w:val="both"/>
        <w:rPr>
          <w:rFonts w:asciiTheme="minorHAnsi" w:hAnsiTheme="minorHAnsi" w:cstheme="minorHAnsi"/>
          <w:color w:val="5B9BD5" w:themeColor="accent1"/>
        </w:rPr>
      </w:pPr>
      <w:r>
        <w:rPr>
          <w:rFonts w:asciiTheme="minorHAnsi" w:hAnsiTheme="minorHAnsi" w:cstheme="minorHAnsi"/>
          <w:color w:val="5B9BD5" w:themeColor="accent1"/>
        </w:rPr>
        <w:t>La p</w:t>
      </w:r>
      <w:r w:rsidRPr="008E6628">
        <w:rPr>
          <w:rFonts w:asciiTheme="minorHAnsi" w:hAnsiTheme="minorHAnsi" w:cstheme="minorHAnsi"/>
          <w:color w:val="5B9BD5" w:themeColor="accent1"/>
        </w:rPr>
        <w:t xml:space="preserve">residencia o en su defecto la Gerencia de Operaciones de la organización revisa, a intervalos definidos y aleatoriamente por la misma Presidencia según la guía SEG G 006, el Sistema de Gestión </w:t>
      </w:r>
      <w:r>
        <w:rPr>
          <w:rFonts w:asciiTheme="minorHAnsi" w:hAnsiTheme="minorHAnsi" w:cstheme="minorHAnsi"/>
          <w:color w:val="5B9BD5" w:themeColor="accent1"/>
        </w:rPr>
        <w:t>SST</w:t>
      </w:r>
      <w:r w:rsidRPr="008E6628">
        <w:rPr>
          <w:rFonts w:asciiTheme="minorHAnsi" w:hAnsiTheme="minorHAnsi" w:cstheme="minorHAnsi"/>
          <w:color w:val="5B9BD5" w:themeColor="accent1"/>
        </w:rPr>
        <w:t xml:space="preserve"> para asegurar su adecuación y efectividad permanente. </w:t>
      </w:r>
    </w:p>
    <w:p w:rsidR="00F40F85" w:rsidRPr="008E6628" w:rsidRDefault="00F40F85" w:rsidP="00F40F85">
      <w:pPr>
        <w:ind w:left="1134"/>
        <w:rPr>
          <w:rFonts w:cstheme="minorHAnsi"/>
          <w:iCs/>
          <w:color w:val="5B9BD5" w:themeColor="accent1"/>
          <w:sz w:val="22"/>
          <w:szCs w:val="22"/>
        </w:rPr>
      </w:pPr>
      <w:r w:rsidRPr="008E6628">
        <w:rPr>
          <w:rFonts w:cstheme="minorHAnsi"/>
          <w:iCs/>
          <w:color w:val="5B9BD5" w:themeColor="accent1"/>
          <w:sz w:val="22"/>
          <w:szCs w:val="22"/>
        </w:rPr>
        <w:t xml:space="preserve">La revisión por la Presidencia contempla la posible necesidad de cambiar la política, objetivos y otros elementos del Sistema de Gestión </w:t>
      </w:r>
      <w:r>
        <w:rPr>
          <w:rFonts w:cstheme="minorHAnsi"/>
          <w:iCs/>
          <w:color w:val="5B9BD5" w:themeColor="accent1"/>
          <w:sz w:val="22"/>
          <w:szCs w:val="22"/>
        </w:rPr>
        <w:t>SST</w:t>
      </w:r>
      <w:r w:rsidRPr="008E6628">
        <w:rPr>
          <w:rFonts w:cstheme="minorHAnsi"/>
          <w:iCs/>
          <w:color w:val="5B9BD5" w:themeColor="accent1"/>
          <w:sz w:val="22"/>
          <w:szCs w:val="22"/>
        </w:rPr>
        <w:t>, teniendo en cuenta los resultados de la auditoría al Sistema de Gestión, las circunstancias cambiantes y el compromiso para lograr el mejoramiento continuo.</w:t>
      </w:r>
    </w:p>
    <w:p w:rsidR="00F40F85" w:rsidRPr="0004352A" w:rsidRDefault="00F40F85" w:rsidP="00F40F85">
      <w:pPr>
        <w:ind w:left="1134"/>
        <w:rPr>
          <w:rFonts w:cstheme="minorHAnsi"/>
          <w:iCs/>
          <w:color w:val="5B9BD5" w:themeColor="accent1"/>
          <w:sz w:val="22"/>
          <w:szCs w:val="22"/>
        </w:rPr>
      </w:pPr>
      <w:r w:rsidRPr="0004352A">
        <w:rPr>
          <w:rFonts w:cstheme="minorHAnsi"/>
          <w:iCs/>
          <w:color w:val="5B9BD5" w:themeColor="accent1"/>
          <w:sz w:val="22"/>
          <w:szCs w:val="22"/>
        </w:rPr>
        <w:t>La revisión del Si</w:t>
      </w:r>
      <w:r w:rsidR="00F37103">
        <w:rPr>
          <w:rFonts w:cstheme="minorHAnsi"/>
          <w:iCs/>
          <w:color w:val="5B9BD5" w:themeColor="accent1"/>
          <w:sz w:val="22"/>
          <w:szCs w:val="22"/>
        </w:rPr>
        <w:t xml:space="preserve">stema de Gestión de Seguridad y </w:t>
      </w:r>
      <w:r w:rsidRPr="0004352A">
        <w:rPr>
          <w:rFonts w:cstheme="minorHAnsi"/>
          <w:iCs/>
          <w:color w:val="5B9BD5" w:themeColor="accent1"/>
          <w:sz w:val="22"/>
          <w:szCs w:val="22"/>
        </w:rPr>
        <w:t xml:space="preserve">Salud </w:t>
      </w:r>
      <w:r w:rsidR="00F37103">
        <w:rPr>
          <w:rFonts w:cstheme="minorHAnsi"/>
          <w:iCs/>
          <w:color w:val="5B9BD5" w:themeColor="accent1"/>
          <w:sz w:val="22"/>
          <w:szCs w:val="22"/>
        </w:rPr>
        <w:t>en el trabajo</w:t>
      </w:r>
      <w:r w:rsidRPr="0004352A">
        <w:rPr>
          <w:rFonts w:cstheme="minorHAnsi"/>
          <w:iCs/>
          <w:color w:val="5B9BD5" w:themeColor="accent1"/>
          <w:sz w:val="22"/>
          <w:szCs w:val="22"/>
        </w:rPr>
        <w:t xml:space="preserve"> y Medio Ambiente será llevada a cabo por el Presidente o en su defecto por el Gerente  de Operaciones ayudándose de los resultados  de las auditorías internas.</w:t>
      </w:r>
    </w:p>
    <w:p w:rsidR="00F40F85" w:rsidRPr="0004352A" w:rsidRDefault="00F40F85" w:rsidP="00F40F85">
      <w:pPr>
        <w:ind w:left="1134"/>
        <w:rPr>
          <w:rFonts w:cstheme="minorHAnsi"/>
          <w:iCs/>
          <w:color w:val="5B9BD5" w:themeColor="accent1"/>
          <w:sz w:val="22"/>
          <w:szCs w:val="22"/>
        </w:rPr>
      </w:pPr>
      <w:r w:rsidRPr="0004352A">
        <w:rPr>
          <w:rFonts w:cstheme="minorHAnsi"/>
          <w:iCs/>
          <w:color w:val="5B9BD5" w:themeColor="accent1"/>
          <w:sz w:val="22"/>
          <w:szCs w:val="22"/>
        </w:rPr>
        <w:t>Para ello, la revisión se basará y no estará limitada a la siguiente información:</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Resultados de las auditorías y acciones correctivas.</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Resultados alcanzados en los objetivos y metas formuladas.</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Cambios en el entorno del negocio que puedan influir en la política, objetivos y metas.</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Legislación y/o normativa nueva o modificada.</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Políticas Corporativas.</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Participación y consulta de los trabajadores.</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t>Incidentes, incumplimientos y no conformidades respecto al Sistema de Gestión de Seguridad y Salud Ocupacional.</w:t>
      </w:r>
    </w:p>
    <w:p w:rsidR="00F40F85" w:rsidRPr="0004352A" w:rsidRDefault="00F40F85" w:rsidP="00F40F85">
      <w:pPr>
        <w:numPr>
          <w:ilvl w:val="0"/>
          <w:numId w:val="15"/>
        </w:numPr>
        <w:spacing w:after="0" w:line="240" w:lineRule="auto"/>
        <w:ind w:left="1134"/>
        <w:rPr>
          <w:rFonts w:cstheme="minorHAnsi"/>
          <w:iCs/>
          <w:color w:val="5B9BD5" w:themeColor="accent1"/>
          <w:sz w:val="22"/>
          <w:szCs w:val="22"/>
        </w:rPr>
      </w:pPr>
      <w:r w:rsidRPr="0004352A">
        <w:rPr>
          <w:rFonts w:cstheme="minorHAnsi"/>
          <w:iCs/>
          <w:color w:val="5B9BD5" w:themeColor="accent1"/>
          <w:sz w:val="22"/>
          <w:szCs w:val="22"/>
        </w:rPr>
        <w:lastRenderedPageBreak/>
        <w:t xml:space="preserve">Datos obtenidos en los seguimientos y mediciones del Sistema de Gestión HSE. </w:t>
      </w:r>
    </w:p>
    <w:p w:rsidR="00F40F85" w:rsidRPr="0004352A" w:rsidRDefault="00F40F85" w:rsidP="00F40F85">
      <w:pPr>
        <w:ind w:left="1134"/>
        <w:rPr>
          <w:rFonts w:cstheme="minorHAnsi"/>
          <w:iCs/>
          <w:color w:val="5B9BD5" w:themeColor="accent1"/>
          <w:sz w:val="22"/>
          <w:szCs w:val="22"/>
        </w:rPr>
      </w:pPr>
    </w:p>
    <w:p w:rsidR="00F40F85" w:rsidRPr="0004352A" w:rsidRDefault="00F40F85" w:rsidP="00F40F85">
      <w:pPr>
        <w:ind w:left="1134"/>
        <w:rPr>
          <w:rFonts w:cstheme="minorHAnsi"/>
          <w:iCs/>
          <w:color w:val="5B9BD5" w:themeColor="accent1"/>
          <w:sz w:val="22"/>
          <w:szCs w:val="22"/>
        </w:rPr>
      </w:pPr>
      <w:r w:rsidRPr="0004352A">
        <w:rPr>
          <w:rFonts w:cstheme="minorHAnsi"/>
          <w:iCs/>
          <w:color w:val="5B9BD5" w:themeColor="accent1"/>
          <w:sz w:val="22"/>
          <w:szCs w:val="22"/>
        </w:rPr>
        <w:t>Los resultados de las revisiones del Sistema de Gestión de Seguridad y Salud Ocupacional de Organización se registran en acta de reunión SEG R 054.</w:t>
      </w:r>
    </w:p>
    <w:p w:rsidR="00F40F85" w:rsidRPr="0004352A" w:rsidRDefault="00F40F85" w:rsidP="00F40F85">
      <w:pPr>
        <w:ind w:left="1134"/>
        <w:rPr>
          <w:rFonts w:cstheme="minorHAnsi"/>
          <w:iCs/>
          <w:color w:val="5B9BD5" w:themeColor="accent1"/>
          <w:sz w:val="22"/>
          <w:szCs w:val="22"/>
        </w:rPr>
      </w:pPr>
      <w:r w:rsidRPr="0004352A">
        <w:rPr>
          <w:rFonts w:cstheme="minorHAnsi"/>
          <w:iCs/>
          <w:color w:val="5B9BD5" w:themeColor="accent1"/>
          <w:sz w:val="22"/>
          <w:szCs w:val="22"/>
        </w:rPr>
        <w:t xml:space="preserve">El Director General </w:t>
      </w:r>
      <w:r>
        <w:rPr>
          <w:rFonts w:cstheme="minorHAnsi"/>
          <w:iCs/>
          <w:color w:val="5B9BD5" w:themeColor="accent1"/>
          <w:sz w:val="22"/>
          <w:szCs w:val="22"/>
        </w:rPr>
        <w:t>de SST</w:t>
      </w:r>
      <w:r w:rsidRPr="0004352A">
        <w:rPr>
          <w:rFonts w:cstheme="minorHAnsi"/>
          <w:iCs/>
          <w:color w:val="5B9BD5" w:themeColor="accent1"/>
          <w:sz w:val="22"/>
          <w:szCs w:val="22"/>
        </w:rPr>
        <w:t xml:space="preserve"> efectuará los cambios del Sistema de Gestión </w:t>
      </w:r>
      <w:r>
        <w:rPr>
          <w:rFonts w:cstheme="minorHAnsi"/>
          <w:iCs/>
          <w:color w:val="5B9BD5" w:themeColor="accent1"/>
          <w:sz w:val="22"/>
          <w:szCs w:val="22"/>
        </w:rPr>
        <w:t>SST</w:t>
      </w:r>
      <w:r w:rsidRPr="0004352A">
        <w:rPr>
          <w:rFonts w:cstheme="minorHAnsi"/>
          <w:iCs/>
          <w:color w:val="5B9BD5" w:themeColor="accent1"/>
          <w:sz w:val="22"/>
          <w:szCs w:val="22"/>
        </w:rPr>
        <w:t xml:space="preserve"> que se hubieran acordado y que serán comprobados y aprobados por la Presidencia y/o la Gerencia una vez realizados.</w:t>
      </w:r>
    </w:p>
    <w:p w:rsidR="00B037FC" w:rsidRPr="0004352A" w:rsidRDefault="00B037FC" w:rsidP="00782E9F">
      <w:pPr>
        <w:pStyle w:val="Continuarlista2"/>
        <w:ind w:left="0"/>
        <w:jc w:val="both"/>
        <w:rPr>
          <w:rFonts w:asciiTheme="minorHAnsi" w:hAnsiTheme="minorHAnsi" w:cstheme="minorHAnsi"/>
          <w:sz w:val="22"/>
          <w:szCs w:val="22"/>
          <w:lang w:val="es-MX"/>
        </w:rPr>
      </w:pPr>
    </w:p>
    <w:p w:rsidR="007813B1" w:rsidRPr="0004352A" w:rsidRDefault="007813B1" w:rsidP="008459D9">
      <w:pPr>
        <w:pStyle w:val="Continuarlista2"/>
        <w:numPr>
          <w:ilvl w:val="1"/>
          <w:numId w:val="10"/>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GESTIÓN DE RECURSO.</w:t>
      </w:r>
    </w:p>
    <w:p w:rsidR="00F40F85" w:rsidRPr="00F40F85" w:rsidRDefault="00D15B0B" w:rsidP="00F40F85">
      <w:pPr>
        <w:pStyle w:val="Continuarlista2"/>
        <w:ind w:left="1134"/>
        <w:jc w:val="both"/>
        <w:rPr>
          <w:rFonts w:asciiTheme="minorHAnsi" w:hAnsiTheme="minorHAnsi" w:cstheme="minorHAnsi"/>
          <w:color w:val="5B9BD5" w:themeColor="accent1"/>
          <w:sz w:val="22"/>
          <w:szCs w:val="22"/>
          <w:lang w:val="es-MX"/>
        </w:rPr>
      </w:pPr>
      <w:r w:rsidRPr="0004352A">
        <w:rPr>
          <w:rFonts w:asciiTheme="minorHAnsi" w:hAnsiTheme="minorHAnsi" w:cstheme="minorHAnsi"/>
          <w:sz w:val="22"/>
          <w:szCs w:val="22"/>
          <w:lang w:val="es-MX"/>
        </w:rPr>
        <w:t>Se describe la gestión de recursos para el desarrollo del SG SST, y se referencia el documento general de presupuestos, por ejemplo</w:t>
      </w:r>
      <w:r w:rsidRPr="00F40F85">
        <w:rPr>
          <w:rFonts w:asciiTheme="minorHAnsi" w:hAnsiTheme="minorHAnsi" w:cstheme="minorHAnsi"/>
          <w:color w:val="5B9BD5" w:themeColor="accent1"/>
          <w:sz w:val="22"/>
          <w:szCs w:val="22"/>
          <w:lang w:val="es-MX"/>
        </w:rPr>
        <w:t xml:space="preserve">: </w:t>
      </w:r>
    </w:p>
    <w:p w:rsidR="007813B1" w:rsidRPr="00F40F85" w:rsidRDefault="00CA7B45" w:rsidP="00F40F85">
      <w:pPr>
        <w:pStyle w:val="Continuarlista2"/>
        <w:ind w:left="1134"/>
        <w:jc w:val="both"/>
        <w:rPr>
          <w:rFonts w:asciiTheme="minorHAnsi" w:hAnsiTheme="minorHAnsi" w:cstheme="minorHAnsi"/>
          <w:color w:val="5B9BD5" w:themeColor="accent1"/>
          <w:sz w:val="22"/>
          <w:szCs w:val="22"/>
          <w:lang w:val="es-MX"/>
        </w:rPr>
      </w:pPr>
      <w:r w:rsidRPr="00F40F85">
        <w:rPr>
          <w:rFonts w:asciiTheme="minorHAnsi" w:hAnsiTheme="minorHAnsi" w:cstheme="minorHAnsi"/>
          <w:color w:val="5B9BD5" w:themeColor="accent1"/>
          <w:sz w:val="22"/>
          <w:szCs w:val="22"/>
          <w:lang w:val="es-MX"/>
        </w:rPr>
        <w:t xml:space="preserve">“ la empresa garantizara la asignación de recursos humanos  técnicos y económicos para el adecuado desempeños  de sus operaciones observando estándares que permitan no solo ofrecer a nuestros clientes servicios y productos de calidad sino también a nuestra trabajadores y sus familias bienestar y desarrollo. El detalle de los recursos y presupuesto destinado para la </w:t>
      </w:r>
      <w:r w:rsidR="00910155" w:rsidRPr="00F40F85">
        <w:rPr>
          <w:rFonts w:asciiTheme="minorHAnsi" w:hAnsiTheme="minorHAnsi" w:cstheme="minorHAnsi"/>
          <w:color w:val="5B9BD5" w:themeColor="accent1"/>
          <w:sz w:val="22"/>
          <w:szCs w:val="22"/>
          <w:lang w:val="es-MX"/>
        </w:rPr>
        <w:t>gestión SG</w:t>
      </w:r>
      <w:r w:rsidRPr="00F40F85">
        <w:rPr>
          <w:rFonts w:asciiTheme="minorHAnsi" w:hAnsiTheme="minorHAnsi" w:cstheme="minorHAnsi"/>
          <w:color w:val="5B9BD5" w:themeColor="accent1"/>
          <w:sz w:val="22"/>
          <w:szCs w:val="22"/>
          <w:lang w:val="es-MX"/>
        </w:rPr>
        <w:t xml:space="preserve"> SST se puede consultar en el </w:t>
      </w:r>
      <w:r w:rsidR="00910155" w:rsidRPr="00F40F85">
        <w:rPr>
          <w:rFonts w:asciiTheme="minorHAnsi" w:hAnsiTheme="minorHAnsi" w:cstheme="minorHAnsi"/>
          <w:color w:val="5B9BD5" w:themeColor="accent1"/>
          <w:sz w:val="22"/>
          <w:szCs w:val="22"/>
          <w:lang w:val="es-MX"/>
        </w:rPr>
        <w:t>documento PR</w:t>
      </w:r>
      <w:r w:rsidRPr="00F40F85">
        <w:rPr>
          <w:rFonts w:asciiTheme="minorHAnsi" w:hAnsiTheme="minorHAnsi" w:cstheme="minorHAnsi"/>
          <w:color w:val="5B9BD5" w:themeColor="accent1"/>
          <w:sz w:val="22"/>
          <w:szCs w:val="22"/>
          <w:lang w:val="es-MX"/>
        </w:rPr>
        <w:t xml:space="preserve"> G001 RECURSOS Y PRESUPUESTOS.</w:t>
      </w:r>
    </w:p>
    <w:p w:rsidR="00CA7B45" w:rsidRPr="0004352A" w:rsidRDefault="00CA7B45" w:rsidP="007813B1">
      <w:pPr>
        <w:pStyle w:val="Continuarlista2"/>
        <w:ind w:left="0"/>
        <w:jc w:val="both"/>
        <w:rPr>
          <w:rFonts w:asciiTheme="minorHAnsi" w:hAnsiTheme="minorHAnsi" w:cstheme="minorHAnsi"/>
          <w:sz w:val="22"/>
          <w:szCs w:val="22"/>
          <w:lang w:val="es-MX"/>
        </w:rPr>
      </w:pPr>
    </w:p>
    <w:p w:rsidR="00724A4C" w:rsidRPr="0004352A" w:rsidRDefault="00633314" w:rsidP="008459D9">
      <w:pPr>
        <w:pStyle w:val="Continuarlista2"/>
        <w:numPr>
          <w:ilvl w:val="1"/>
          <w:numId w:val="10"/>
        </w:numPr>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OBJETIVOS DEL SG SST.</w:t>
      </w:r>
    </w:p>
    <w:p w:rsidR="004E2EAB" w:rsidRPr="0004352A" w:rsidRDefault="004E2EAB" w:rsidP="004E2EAB">
      <w:pPr>
        <w:pStyle w:val="Continuarlista2"/>
        <w:ind w:left="1868"/>
        <w:jc w:val="both"/>
        <w:rPr>
          <w:rFonts w:asciiTheme="minorHAnsi" w:hAnsiTheme="minorHAnsi" w:cstheme="minorHAnsi"/>
          <w:sz w:val="22"/>
          <w:szCs w:val="22"/>
          <w:lang w:val="es-MX"/>
        </w:rPr>
      </w:pPr>
    </w:p>
    <w:p w:rsidR="00724A4C" w:rsidRPr="0004352A" w:rsidRDefault="00EA1A78"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Sin e</w:t>
      </w:r>
      <w:r w:rsidR="00897DFB" w:rsidRPr="0004352A">
        <w:rPr>
          <w:rFonts w:asciiTheme="minorHAnsi" w:hAnsiTheme="minorHAnsi" w:cstheme="minorHAnsi"/>
          <w:sz w:val="22"/>
          <w:szCs w:val="22"/>
          <w:lang w:val="es-MX"/>
        </w:rPr>
        <w:t xml:space="preserve">ntrar en el detalle de cómo se van a cumplir describa los objetivos del sistema de gestión para lo cual puede usar una tabla de comando control como se ilustra </w:t>
      </w:r>
      <w:r w:rsidRPr="0004352A">
        <w:rPr>
          <w:rFonts w:asciiTheme="minorHAnsi" w:hAnsiTheme="minorHAnsi" w:cstheme="minorHAnsi"/>
          <w:sz w:val="22"/>
          <w:szCs w:val="22"/>
          <w:lang w:val="es-MX"/>
        </w:rPr>
        <w:t>más</w:t>
      </w:r>
      <w:r w:rsidR="00897DFB" w:rsidRPr="0004352A">
        <w:rPr>
          <w:rFonts w:asciiTheme="minorHAnsi" w:hAnsiTheme="minorHAnsi" w:cstheme="minorHAnsi"/>
          <w:sz w:val="22"/>
          <w:szCs w:val="22"/>
          <w:lang w:val="es-MX"/>
        </w:rPr>
        <w:t xml:space="preserve"> adelante.</w:t>
      </w:r>
      <w:r w:rsidRPr="0004352A">
        <w:rPr>
          <w:rFonts w:asciiTheme="minorHAnsi" w:hAnsiTheme="minorHAnsi" w:cstheme="minorHAnsi"/>
          <w:sz w:val="22"/>
          <w:szCs w:val="22"/>
          <w:lang w:val="es-MX"/>
        </w:rPr>
        <w:t xml:space="preserve"> El detalle de los objetivos se referencia en los cuadro de comando control, en el manual solo se presenta un resumen. </w:t>
      </w:r>
    </w:p>
    <w:p w:rsidR="00897DFB" w:rsidRPr="0004352A" w:rsidRDefault="00897DFB"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Los objetivos debe ser coherentes con los compromisos establecidos en la política SG SST. Lo anterior no quiere decir que por cada punto y como presente en la política se genere un objetivo.</w:t>
      </w:r>
    </w:p>
    <w:p w:rsidR="00897DFB" w:rsidRPr="0004352A" w:rsidRDefault="00897DFB"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Igualmente no se deben confundir los objetivos del SG SST de la empresa con los objetivos o tareas propias del área o responsable del SG SST. </w:t>
      </w:r>
    </w:p>
    <w:p w:rsidR="00897DFB" w:rsidRPr="0004352A" w:rsidRDefault="00897DFB"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Los objetivo del SG SST, se pueden agrupar en dos niveles: </w:t>
      </w:r>
    </w:p>
    <w:p w:rsidR="00897DFB" w:rsidRPr="0004352A" w:rsidRDefault="00897DFB"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Los objetivos de imp</w:t>
      </w:r>
      <w:r w:rsidR="00AE3BD2" w:rsidRPr="0004352A">
        <w:rPr>
          <w:rFonts w:asciiTheme="minorHAnsi" w:hAnsiTheme="minorHAnsi" w:cstheme="minorHAnsi"/>
          <w:sz w:val="22"/>
          <w:szCs w:val="22"/>
          <w:lang w:val="es-MX"/>
        </w:rPr>
        <w:t>acto y los objetivos de gestión como se muestra en el siguiente esquema:</w:t>
      </w:r>
    </w:p>
    <w:p w:rsidR="0053271A" w:rsidRPr="0004352A" w:rsidRDefault="0053271A" w:rsidP="00897DFB">
      <w:pPr>
        <w:pStyle w:val="Continuarlista2"/>
        <w:ind w:left="0"/>
        <w:jc w:val="both"/>
        <w:rPr>
          <w:rFonts w:asciiTheme="minorHAnsi" w:hAnsiTheme="minorHAnsi" w:cstheme="minorHAnsi"/>
          <w:sz w:val="22"/>
          <w:szCs w:val="22"/>
          <w:lang w:val="es-MX"/>
        </w:rPr>
      </w:pPr>
    </w:p>
    <w:p w:rsidR="0053271A" w:rsidRPr="0004352A" w:rsidRDefault="00EA1A78"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noProof/>
          <w:sz w:val="22"/>
          <w:szCs w:val="22"/>
          <w:lang w:val="es-CO" w:eastAsia="es-CO"/>
        </w:rPr>
        <mc:AlternateContent>
          <mc:Choice Requires="wps">
            <w:drawing>
              <wp:anchor distT="0" distB="0" distL="114300" distR="114300" simplePos="0" relativeHeight="251654144" behindDoc="0" locked="0" layoutInCell="1" allowOverlap="1" wp14:anchorId="58271301" wp14:editId="6E10F716">
                <wp:simplePos x="0" y="0"/>
                <wp:positionH relativeFrom="margin">
                  <wp:align>left</wp:align>
                </wp:positionH>
                <wp:positionV relativeFrom="paragraph">
                  <wp:posOffset>29845</wp:posOffset>
                </wp:positionV>
                <wp:extent cx="1513840" cy="1184275"/>
                <wp:effectExtent l="19050" t="19050" r="29210" b="15875"/>
                <wp:wrapSquare wrapText="bothSides"/>
                <wp:docPr id="11" name="Triángulo isósceles 11"/>
                <wp:cNvGraphicFramePr/>
                <a:graphic xmlns:a="http://schemas.openxmlformats.org/drawingml/2006/main">
                  <a:graphicData uri="http://schemas.microsoft.com/office/word/2010/wordprocessingShape">
                    <wps:wsp>
                      <wps:cNvSpPr/>
                      <wps:spPr>
                        <a:xfrm>
                          <a:off x="0" y="0"/>
                          <a:ext cx="1513840" cy="1184275"/>
                        </a:xfrm>
                        <a:prstGeom prst="triangle">
                          <a:avLst>
                            <a:gd name="adj" fmla="val 5039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7103" w:rsidRPr="00AE3BD2" w:rsidRDefault="00F37103" w:rsidP="00AE3BD2">
                            <w:pPr>
                              <w:spacing w:after="0" w:line="240" w:lineRule="auto"/>
                              <w:jc w:val="center"/>
                              <w:rPr>
                                <w:color w:val="FFFFFF" w:themeColor="background1"/>
                                <w:sz w:val="16"/>
                                <w14:shadow w14:blurRad="50800" w14:dist="38100" w14:dir="2700000" w14:sx="100000" w14:sy="100000" w14:kx="0" w14:ky="0" w14:algn="tl">
                                  <w14:srgbClr w14:val="000000">
                                    <w14:alpha w14:val="60000"/>
                                  </w14:srgbClr>
                                </w14:shadow>
                              </w:rPr>
                            </w:pPr>
                            <w:r w:rsidRPr="00AE3BD2">
                              <w:rPr>
                                <w:color w:val="FFFFFF" w:themeColor="background1"/>
                                <w:sz w:val="16"/>
                                <w14:shadow w14:blurRad="50800" w14:dist="38100" w14:dir="2700000" w14:sx="100000" w14:sy="100000" w14:kx="0" w14:ky="0" w14:algn="tl">
                                  <w14:srgbClr w14:val="000000">
                                    <w14:alpha w14:val="60000"/>
                                  </w14:srgbClr>
                                </w14:shadow>
                              </w:rPr>
                              <w:t>OBJETIVOS DE IMPACTO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1301" id="Triángulo isósceles 11" o:spid="_x0000_s1033" type="#_x0000_t5" style="position:absolute;left:0;text-align:left;margin-left:0;margin-top:2.35pt;width:119.2pt;height:9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" adj="10886" fillcolor="#5b9bd5 [3204]" strokecolor="#1f4d78 [1604]" strokeweight="1pt">
                <v:textbox>
                  <w:txbxContent>
                    <w:p w:rsidR="00F37103" w:rsidRPr="00AE3BD2" w:rsidRDefault="00F37103" w:rsidP="00AE3BD2">
                      <w:pPr>
                        <w:spacing w:after="0" w:line="240" w:lineRule="auto"/>
                        <w:jc w:val="center"/>
                        <w:rPr>
                          <w:color w:val="FFFFFF" w:themeColor="background1"/>
                          <w:sz w:val="16"/>
                          <w14:shadow w14:blurRad="50800" w14:dist="38100" w14:dir="2700000" w14:sx="100000" w14:sy="100000" w14:kx="0" w14:ky="0" w14:algn="tl">
                            <w14:srgbClr w14:val="000000">
                              <w14:alpha w14:val="60000"/>
                            </w14:srgbClr>
                          </w14:shadow>
                        </w:rPr>
                      </w:pPr>
                      <w:r w:rsidRPr="00AE3BD2">
                        <w:rPr>
                          <w:color w:val="FFFFFF" w:themeColor="background1"/>
                          <w:sz w:val="16"/>
                          <w14:shadow w14:blurRad="50800" w14:dist="38100" w14:dir="2700000" w14:sx="100000" w14:sy="100000" w14:kx="0" w14:ky="0" w14:algn="tl">
                            <w14:srgbClr w14:val="000000">
                              <w14:alpha w14:val="60000"/>
                            </w14:srgbClr>
                          </w14:shadow>
                        </w:rPr>
                        <w:t>OBJETIVOS DE IMPACTO</w:t>
                      </w:r>
                    </w:p>
                  </w:txbxContent>
                </v:textbox>
                <w10:wrap type="square" anchorx="margin"/>
              </v:shape>
            </w:pict>
          </mc:Fallback>
        </mc:AlternateContent>
      </w:r>
      <w:r w:rsidR="00AE3BD2" w:rsidRPr="0004352A">
        <w:rPr>
          <w:rFonts w:asciiTheme="minorHAnsi" w:hAnsiTheme="minorHAnsi" w:cstheme="minorHAnsi"/>
          <w:sz w:val="22"/>
          <w:szCs w:val="22"/>
          <w:lang w:val="es-MX"/>
        </w:rPr>
        <w:t>Los objetivos de impacto son los que miden el resultado del SG SST, la finalidad de un SG SST dentro de una organización o empresa es prevenir o evitar la ocurrencia de accidentes y enfermedades de origen ocupacional o laboral.</w:t>
      </w:r>
      <w:r w:rsidR="0053271A" w:rsidRPr="0004352A">
        <w:rPr>
          <w:rFonts w:asciiTheme="minorHAnsi" w:hAnsiTheme="minorHAnsi" w:cstheme="minorHAnsi"/>
          <w:sz w:val="22"/>
          <w:szCs w:val="22"/>
          <w:lang w:val="es-MX"/>
        </w:rPr>
        <w:t xml:space="preserve"> Los objetivos de impacto se establecen con los indicadores de accidentalidad y de incidencia en la salud de los trabajadores.  Los cuales como </w:t>
      </w:r>
      <w:r w:rsidR="00D604A4" w:rsidRPr="0004352A">
        <w:rPr>
          <w:rFonts w:asciiTheme="minorHAnsi" w:hAnsiTheme="minorHAnsi" w:cstheme="minorHAnsi"/>
          <w:sz w:val="22"/>
          <w:szCs w:val="22"/>
          <w:lang w:val="es-MX"/>
        </w:rPr>
        <w:t>minino</w:t>
      </w:r>
      <w:r w:rsidR="0053271A" w:rsidRPr="0004352A">
        <w:rPr>
          <w:rFonts w:asciiTheme="minorHAnsi" w:hAnsiTheme="minorHAnsi" w:cstheme="minorHAnsi"/>
          <w:sz w:val="22"/>
          <w:szCs w:val="22"/>
          <w:lang w:val="es-MX"/>
        </w:rPr>
        <w:t xml:space="preserve"> </w:t>
      </w:r>
      <w:r w:rsidR="00D604A4" w:rsidRPr="0004352A">
        <w:rPr>
          <w:rFonts w:asciiTheme="minorHAnsi" w:hAnsiTheme="minorHAnsi" w:cstheme="minorHAnsi"/>
          <w:sz w:val="22"/>
          <w:szCs w:val="22"/>
          <w:lang w:val="es-MX"/>
        </w:rPr>
        <w:t>deben contener el</w:t>
      </w:r>
      <w:r w:rsidR="0053271A" w:rsidRPr="0004352A">
        <w:rPr>
          <w:rFonts w:asciiTheme="minorHAnsi" w:hAnsiTheme="minorHAnsi" w:cstheme="minorHAnsi"/>
          <w:sz w:val="22"/>
          <w:szCs w:val="22"/>
          <w:lang w:val="es-MX"/>
        </w:rPr>
        <w:t xml:space="preserve"> Índice de Frecuencia de los incidentes IFI</w:t>
      </w:r>
      <w:r w:rsidR="00D604A4" w:rsidRPr="0004352A">
        <w:rPr>
          <w:rFonts w:asciiTheme="minorHAnsi" w:hAnsiTheme="minorHAnsi" w:cstheme="minorHAnsi"/>
          <w:sz w:val="22"/>
          <w:szCs w:val="22"/>
          <w:lang w:val="es-MX"/>
        </w:rPr>
        <w:t>, el</w:t>
      </w:r>
      <w:r w:rsidR="0053271A" w:rsidRPr="0004352A">
        <w:rPr>
          <w:rFonts w:asciiTheme="minorHAnsi" w:hAnsiTheme="minorHAnsi" w:cstheme="minorHAnsi"/>
          <w:sz w:val="22"/>
          <w:szCs w:val="22"/>
          <w:lang w:val="es-MX"/>
        </w:rPr>
        <w:t xml:space="preserve"> </w:t>
      </w:r>
      <w:r w:rsidR="00D604A4" w:rsidRPr="0004352A">
        <w:rPr>
          <w:rFonts w:asciiTheme="minorHAnsi" w:hAnsiTheme="minorHAnsi" w:cstheme="minorHAnsi"/>
          <w:sz w:val="22"/>
          <w:szCs w:val="22"/>
          <w:lang w:val="es-MX"/>
        </w:rPr>
        <w:t>índice</w:t>
      </w:r>
      <w:r w:rsidR="0053271A" w:rsidRPr="0004352A">
        <w:rPr>
          <w:rFonts w:asciiTheme="minorHAnsi" w:hAnsiTheme="minorHAnsi" w:cstheme="minorHAnsi"/>
          <w:sz w:val="22"/>
          <w:szCs w:val="22"/>
          <w:lang w:val="es-MX"/>
        </w:rPr>
        <w:t xml:space="preserve"> de severidad de los incidentes </w:t>
      </w:r>
      <w:r w:rsidR="00D604A4" w:rsidRPr="0004352A">
        <w:rPr>
          <w:rFonts w:asciiTheme="minorHAnsi" w:hAnsiTheme="minorHAnsi" w:cstheme="minorHAnsi"/>
          <w:sz w:val="22"/>
          <w:szCs w:val="22"/>
          <w:lang w:val="es-MX"/>
        </w:rPr>
        <w:t xml:space="preserve">y el de incidencia. </w:t>
      </w:r>
    </w:p>
    <w:p w:rsidR="00D604A4" w:rsidRPr="0004352A" w:rsidRDefault="00782E9F"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noProof/>
          <w:sz w:val="22"/>
          <w:szCs w:val="22"/>
          <w:lang w:val="es-CO" w:eastAsia="es-CO"/>
        </w:rPr>
        <w:lastRenderedPageBreak/>
        <mc:AlternateContent>
          <mc:Choice Requires="wps">
            <w:drawing>
              <wp:anchor distT="0" distB="0" distL="114300" distR="114300" simplePos="0" relativeHeight="251655168" behindDoc="0" locked="0" layoutInCell="1" allowOverlap="1">
                <wp:simplePos x="0" y="0"/>
                <wp:positionH relativeFrom="column">
                  <wp:posOffset>24130</wp:posOffset>
                </wp:positionH>
                <wp:positionV relativeFrom="paragraph">
                  <wp:posOffset>75565</wp:posOffset>
                </wp:positionV>
                <wp:extent cx="1528445" cy="929005"/>
                <wp:effectExtent l="0" t="0" r="14605" b="23495"/>
                <wp:wrapSquare wrapText="bothSides"/>
                <wp:docPr id="12" name="Rectángulo 12"/>
                <wp:cNvGraphicFramePr/>
                <a:graphic xmlns:a="http://schemas.openxmlformats.org/drawingml/2006/main">
                  <a:graphicData uri="http://schemas.microsoft.com/office/word/2010/wordprocessingShape">
                    <wps:wsp>
                      <wps:cNvSpPr/>
                      <wps:spPr>
                        <a:xfrm>
                          <a:off x="0" y="0"/>
                          <a:ext cx="1528445" cy="92900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7103" w:rsidRDefault="00F37103" w:rsidP="00AE3BD2">
                            <w:pPr>
                              <w:jc w:val="center"/>
                            </w:pPr>
                            <w:r>
                              <w:t xml:space="preserve">OBJETIVOS DE GESTION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4" style="position:absolute;left:0;text-align:left;margin-left:1.9pt;margin-top:5.95pt;width:120.35pt;height:7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" fillcolor="#deeaf6 [660]" strokecolor="#1f4d78 [1604]" strokeweight="1pt">
                <v:textbox>
                  <w:txbxContent>
                    <w:p w:rsidR="00F37103" w:rsidRDefault="00F37103" w:rsidP="00AE3BD2">
                      <w:pPr>
                        <w:jc w:val="center"/>
                      </w:pPr>
                      <w:r>
                        <w:t xml:space="preserve">OBJETIVOS DE GESTION </w:t>
                      </w:r>
                    </w:p>
                  </w:txbxContent>
                </v:textbox>
                <w10:wrap type="square"/>
              </v:rect>
            </w:pict>
          </mc:Fallback>
        </mc:AlternateContent>
      </w:r>
      <w:r w:rsidR="00D604A4" w:rsidRPr="0004352A">
        <w:rPr>
          <w:rFonts w:asciiTheme="minorHAnsi" w:hAnsiTheme="minorHAnsi" w:cstheme="minorHAnsi"/>
          <w:sz w:val="22"/>
          <w:szCs w:val="22"/>
          <w:lang w:val="es-MX"/>
        </w:rPr>
        <w:t xml:space="preserve">Los objetivos de gestión, son todos los objetivos de las actividades que ayudan a la organización a cumplir los objetivos de impacto propuestos, entre los cuales estar los objetivos del programa de: capacitación y entrenamiento, de inspecciones de seguridad, de medicina preventiva del trabajo e higiene laboral, de vinculación laboral y bienestar, de mantenimiento de instalaciones, equipos herramientas, del programa de comprar. </w:t>
      </w:r>
    </w:p>
    <w:p w:rsidR="00D604A4" w:rsidRPr="0004352A" w:rsidRDefault="00D604A4"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 xml:space="preserve">Cuando cada una de </w:t>
      </w:r>
      <w:r w:rsidR="00782E9F" w:rsidRPr="0004352A">
        <w:rPr>
          <w:rFonts w:asciiTheme="minorHAnsi" w:hAnsiTheme="minorHAnsi" w:cstheme="minorHAnsi"/>
          <w:sz w:val="22"/>
          <w:szCs w:val="22"/>
          <w:lang w:val="es-MX"/>
        </w:rPr>
        <w:t xml:space="preserve">estas actividades cumple con sus </w:t>
      </w:r>
      <w:r w:rsidRPr="0004352A">
        <w:rPr>
          <w:rFonts w:asciiTheme="minorHAnsi" w:hAnsiTheme="minorHAnsi" w:cstheme="minorHAnsi"/>
          <w:sz w:val="22"/>
          <w:szCs w:val="22"/>
          <w:lang w:val="es-MX"/>
        </w:rPr>
        <w:t xml:space="preserve">objetivos, repercute en el cumplimiento de los objetivos de impacto.  </w:t>
      </w:r>
      <w:r w:rsidR="00782E9F" w:rsidRPr="0004352A">
        <w:rPr>
          <w:rFonts w:asciiTheme="minorHAnsi" w:hAnsiTheme="minorHAnsi" w:cstheme="minorHAnsi"/>
          <w:sz w:val="22"/>
          <w:szCs w:val="22"/>
          <w:lang w:val="es-MX"/>
        </w:rPr>
        <w:t xml:space="preserve">Una falla en el proceso de compras puede desencadenar un accidente, una falla en la gestión de la higiene laboral o de medicina preventiva de trabajo pude generar enfermedades laborales como una silicosis o desordenes músculo-esqueléticos </w:t>
      </w:r>
      <w:r w:rsidR="00804739" w:rsidRPr="0004352A">
        <w:rPr>
          <w:rFonts w:asciiTheme="minorHAnsi" w:hAnsiTheme="minorHAnsi" w:cstheme="minorHAnsi"/>
          <w:sz w:val="22"/>
          <w:szCs w:val="22"/>
          <w:lang w:val="es-MX"/>
        </w:rPr>
        <w:t>como túnel</w:t>
      </w:r>
      <w:r w:rsidR="00782E9F" w:rsidRPr="0004352A">
        <w:rPr>
          <w:rFonts w:asciiTheme="minorHAnsi" w:hAnsiTheme="minorHAnsi" w:cstheme="minorHAnsi"/>
          <w:sz w:val="22"/>
          <w:szCs w:val="22"/>
          <w:lang w:val="es-MX"/>
        </w:rPr>
        <w:t xml:space="preserve"> del carpo</w:t>
      </w:r>
      <w:r w:rsidR="00804739" w:rsidRPr="0004352A">
        <w:rPr>
          <w:rFonts w:asciiTheme="minorHAnsi" w:hAnsiTheme="minorHAnsi" w:cstheme="minorHAnsi"/>
          <w:sz w:val="22"/>
          <w:szCs w:val="22"/>
          <w:lang w:val="es-MX"/>
        </w:rPr>
        <w:t>.</w:t>
      </w:r>
    </w:p>
    <w:p w:rsidR="00CD499F" w:rsidRPr="0004352A" w:rsidRDefault="00804739" w:rsidP="00CD499F">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Los objetivos pueden según la dimensión de la empresa,</w:t>
      </w:r>
      <w:r w:rsidR="000B2165" w:rsidRPr="0004352A">
        <w:rPr>
          <w:rFonts w:asciiTheme="minorHAnsi" w:hAnsiTheme="minorHAnsi" w:cstheme="minorHAnsi"/>
          <w:sz w:val="22"/>
          <w:szCs w:val="22"/>
          <w:lang w:val="es-MX"/>
        </w:rPr>
        <w:t xml:space="preserve"> pueden</w:t>
      </w:r>
      <w:r w:rsidRPr="0004352A">
        <w:rPr>
          <w:rFonts w:asciiTheme="minorHAnsi" w:hAnsiTheme="minorHAnsi" w:cstheme="minorHAnsi"/>
          <w:sz w:val="22"/>
          <w:szCs w:val="22"/>
          <w:lang w:val="es-MX"/>
        </w:rPr>
        <w:t xml:space="preserve"> segmentarse y generar objetivos por áreas o unidades de trabajo</w:t>
      </w:r>
      <w:r w:rsidR="00CD499F" w:rsidRPr="0004352A">
        <w:rPr>
          <w:rFonts w:asciiTheme="minorHAnsi" w:hAnsiTheme="minorHAnsi" w:cstheme="minorHAnsi"/>
          <w:sz w:val="22"/>
          <w:szCs w:val="22"/>
          <w:lang w:val="es-MX"/>
        </w:rPr>
        <w:t>, es decir</w:t>
      </w:r>
      <w:r w:rsidRPr="0004352A">
        <w:rPr>
          <w:rFonts w:asciiTheme="minorHAnsi" w:hAnsiTheme="minorHAnsi" w:cstheme="minorHAnsi"/>
          <w:sz w:val="22"/>
          <w:szCs w:val="22"/>
          <w:lang w:val="es-MX"/>
        </w:rPr>
        <w:t xml:space="preserve"> </w:t>
      </w:r>
      <w:r w:rsidR="00CD499F" w:rsidRPr="0004352A">
        <w:rPr>
          <w:rFonts w:asciiTheme="minorHAnsi" w:hAnsiTheme="minorHAnsi" w:cstheme="minorHAnsi"/>
          <w:sz w:val="22"/>
          <w:szCs w:val="22"/>
          <w:lang w:val="es-MX"/>
        </w:rPr>
        <w:t>se pueden establecer objetivos SG SST para cada área de la empresa de acuerdo a sus peligros y necesidades de intervención</w:t>
      </w:r>
      <w:r w:rsidR="000B2165" w:rsidRPr="0004352A">
        <w:rPr>
          <w:rFonts w:asciiTheme="minorHAnsi" w:hAnsiTheme="minorHAnsi" w:cstheme="minorHAnsi"/>
          <w:sz w:val="22"/>
          <w:szCs w:val="22"/>
          <w:lang w:val="es-MX"/>
        </w:rPr>
        <w:t xml:space="preserve">; </w:t>
      </w:r>
      <w:r w:rsidR="00CD499F" w:rsidRPr="0004352A">
        <w:rPr>
          <w:rFonts w:asciiTheme="minorHAnsi" w:hAnsiTheme="minorHAnsi" w:cstheme="minorHAnsi"/>
          <w:sz w:val="22"/>
          <w:szCs w:val="22"/>
          <w:lang w:val="es-MX"/>
        </w:rPr>
        <w:t xml:space="preserve">  la sumatoria de cada resultado de las áreas aportara al cumplimiento del objetivo SG SST de la empresa en general. De esta forma se cumple con la exigencia de que los objetos del SG SST deben acorde o pertinente a los niveles y funciones de la organización</w:t>
      </w:r>
    </w:p>
    <w:p w:rsidR="000B2165" w:rsidRPr="0004352A" w:rsidRDefault="000B2165"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Según lo anterior</w:t>
      </w:r>
      <w:r w:rsidR="00CD499F" w:rsidRPr="0004352A">
        <w:rPr>
          <w:rFonts w:asciiTheme="minorHAnsi" w:hAnsiTheme="minorHAnsi" w:cstheme="minorHAnsi"/>
          <w:sz w:val="22"/>
          <w:szCs w:val="22"/>
          <w:lang w:val="es-MX"/>
        </w:rPr>
        <w:t xml:space="preserve">, </w:t>
      </w:r>
      <w:r w:rsidRPr="0004352A">
        <w:rPr>
          <w:rFonts w:asciiTheme="minorHAnsi" w:hAnsiTheme="minorHAnsi" w:cstheme="minorHAnsi"/>
          <w:sz w:val="22"/>
          <w:szCs w:val="22"/>
          <w:lang w:val="es-MX"/>
        </w:rPr>
        <w:t>e</w:t>
      </w:r>
      <w:r w:rsidR="00CD499F" w:rsidRPr="0004352A">
        <w:rPr>
          <w:rFonts w:asciiTheme="minorHAnsi" w:hAnsiTheme="minorHAnsi" w:cstheme="minorHAnsi"/>
          <w:sz w:val="22"/>
          <w:szCs w:val="22"/>
          <w:lang w:val="es-MX"/>
        </w:rPr>
        <w:t>l área administrativa, tiene peligros diferentes al área producción, su personal tiene unos niveles de educación diferente y presiones laborales propias de sus cargos que difieren de las otras áreas por lo cual se pueden es</w:t>
      </w:r>
      <w:r w:rsidRPr="0004352A">
        <w:rPr>
          <w:rFonts w:asciiTheme="minorHAnsi" w:hAnsiTheme="minorHAnsi" w:cstheme="minorHAnsi"/>
          <w:sz w:val="22"/>
          <w:szCs w:val="22"/>
          <w:lang w:val="es-MX"/>
        </w:rPr>
        <w:t>tablecer objetivos propias para esta área como por ejemplo:</w:t>
      </w:r>
    </w:p>
    <w:p w:rsidR="000B2165" w:rsidRPr="0004352A" w:rsidRDefault="000B2165"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Objetivo de frecuencia de accidentalidad</w:t>
      </w:r>
      <w:r w:rsidRPr="0004352A">
        <w:rPr>
          <w:rFonts w:asciiTheme="minorHAnsi" w:hAnsiTheme="minorHAnsi" w:cstheme="minorHAnsi"/>
          <w:sz w:val="22"/>
          <w:szCs w:val="22"/>
          <w:lang w:val="es-MX"/>
        </w:rPr>
        <w:t>: Disminuir las caídas a nivel por el tránsito entre oficinas en un 30% respecto al año anterior.</w:t>
      </w:r>
    </w:p>
    <w:p w:rsidR="000B2165" w:rsidRPr="0004352A" w:rsidRDefault="000B2165"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 xml:space="preserve">Objetivo de severidad de la accidentalidad: </w:t>
      </w:r>
      <w:r w:rsidRPr="0004352A">
        <w:rPr>
          <w:rFonts w:asciiTheme="minorHAnsi" w:hAnsiTheme="minorHAnsi" w:cstheme="minorHAnsi"/>
          <w:sz w:val="22"/>
          <w:szCs w:val="22"/>
          <w:lang w:val="es-MX"/>
        </w:rPr>
        <w:t>Mantener en cero el ausentismo laboral por consecuencia de accidentes laborales.</w:t>
      </w:r>
    </w:p>
    <w:p w:rsidR="000B2165" w:rsidRPr="0004352A" w:rsidRDefault="000B2165"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Objetivo de Incidencia</w:t>
      </w:r>
      <w:r w:rsidRPr="0004352A">
        <w:rPr>
          <w:rFonts w:asciiTheme="minorHAnsi" w:hAnsiTheme="minorHAnsi" w:cstheme="minorHAnsi"/>
          <w:sz w:val="22"/>
          <w:szCs w:val="22"/>
          <w:lang w:val="es-MX"/>
        </w:rPr>
        <w:t>: Mantener en cero los reportes de lumbalgias asociadas al sedentarismo y malas posiciones.</w:t>
      </w:r>
    </w:p>
    <w:p w:rsidR="000B2165" w:rsidRPr="0004352A" w:rsidRDefault="000B2165"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Mientras que para el área de producción estos mismo objetivos pueden variar en su meta por ejemplo</w:t>
      </w:r>
    </w:p>
    <w:p w:rsidR="000B2165" w:rsidRPr="0004352A" w:rsidRDefault="000B2165" w:rsidP="000B2165">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Objetivo de frecuencia de accidentalidad</w:t>
      </w:r>
      <w:r w:rsidRPr="0004352A">
        <w:rPr>
          <w:rFonts w:asciiTheme="minorHAnsi" w:hAnsiTheme="minorHAnsi" w:cstheme="minorHAnsi"/>
          <w:sz w:val="22"/>
          <w:szCs w:val="22"/>
          <w:lang w:val="es-MX"/>
        </w:rPr>
        <w:t>: Disminuir los accidentes en miembros superiores en un 10% respecto al año anterior.</w:t>
      </w:r>
    </w:p>
    <w:p w:rsidR="000B2165" w:rsidRPr="0004352A" w:rsidRDefault="000B2165" w:rsidP="000B2165">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 xml:space="preserve">Objetivo de severidad de la accidentalidad: </w:t>
      </w:r>
      <w:r w:rsidR="00C4140A" w:rsidRPr="0004352A">
        <w:rPr>
          <w:rFonts w:asciiTheme="minorHAnsi" w:hAnsiTheme="minorHAnsi" w:cstheme="minorHAnsi"/>
          <w:sz w:val="22"/>
          <w:szCs w:val="22"/>
          <w:lang w:val="es-MX"/>
        </w:rPr>
        <w:t>disminuir la tasa de severidad en un 5%</w:t>
      </w:r>
      <w:r w:rsidRPr="0004352A">
        <w:rPr>
          <w:rFonts w:asciiTheme="minorHAnsi" w:hAnsiTheme="minorHAnsi" w:cstheme="minorHAnsi"/>
          <w:sz w:val="22"/>
          <w:szCs w:val="22"/>
          <w:lang w:val="es-MX"/>
        </w:rPr>
        <w:t xml:space="preserve"> </w:t>
      </w:r>
      <w:r w:rsidR="00C4140A" w:rsidRPr="0004352A">
        <w:rPr>
          <w:rFonts w:asciiTheme="minorHAnsi" w:hAnsiTheme="minorHAnsi" w:cstheme="minorHAnsi"/>
          <w:sz w:val="22"/>
          <w:szCs w:val="22"/>
          <w:lang w:val="es-MX"/>
        </w:rPr>
        <w:t>respecto al año anterior</w:t>
      </w:r>
    </w:p>
    <w:p w:rsidR="000B2165" w:rsidRPr="0004352A" w:rsidRDefault="000B2165" w:rsidP="000B2165">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b/>
          <w:sz w:val="22"/>
          <w:szCs w:val="22"/>
          <w:lang w:val="es-MX"/>
        </w:rPr>
        <w:t>Objetivo de Incidencia</w:t>
      </w:r>
      <w:r w:rsidRPr="0004352A">
        <w:rPr>
          <w:rFonts w:asciiTheme="minorHAnsi" w:hAnsiTheme="minorHAnsi" w:cstheme="minorHAnsi"/>
          <w:sz w:val="22"/>
          <w:szCs w:val="22"/>
          <w:lang w:val="es-MX"/>
        </w:rPr>
        <w:t xml:space="preserve">: Mantener en cero los reportes de lumbalgias asociadas </w:t>
      </w:r>
      <w:r w:rsidR="00C4140A" w:rsidRPr="0004352A">
        <w:rPr>
          <w:rFonts w:asciiTheme="minorHAnsi" w:hAnsiTheme="minorHAnsi" w:cstheme="minorHAnsi"/>
          <w:sz w:val="22"/>
          <w:szCs w:val="22"/>
          <w:lang w:val="es-MX"/>
        </w:rPr>
        <w:t>a la manipulación de cargas.</w:t>
      </w:r>
    </w:p>
    <w:p w:rsidR="00CD499F" w:rsidRDefault="00C4140A"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Al segmentar los objetivos por áreas productivas se puede canalizar y optimizar mejor los esfuerzos para el adecuado desarrollo del modelo de gestión y el cumplimiento de objetivo del mismo que no es más que la preservación de la vida y de la calidad de vida de los trabajadores así como la continuidad operacional y proyección de futuro de las empresas.</w:t>
      </w:r>
    </w:p>
    <w:p w:rsidR="00910155" w:rsidRDefault="00910155" w:rsidP="00897DFB">
      <w:pPr>
        <w:pStyle w:val="Continuarlista2"/>
        <w:ind w:left="0"/>
        <w:jc w:val="both"/>
        <w:rPr>
          <w:rFonts w:asciiTheme="minorHAnsi" w:hAnsiTheme="minorHAnsi" w:cstheme="minorHAnsi"/>
          <w:sz w:val="22"/>
          <w:szCs w:val="22"/>
          <w:lang w:val="es-MX"/>
        </w:rPr>
      </w:pPr>
    </w:p>
    <w:p w:rsidR="00910155" w:rsidRDefault="00910155" w:rsidP="00897DFB">
      <w:pPr>
        <w:pStyle w:val="Continuarlista2"/>
        <w:ind w:left="0"/>
        <w:jc w:val="both"/>
        <w:rPr>
          <w:rFonts w:asciiTheme="minorHAnsi" w:hAnsiTheme="minorHAnsi" w:cstheme="minorHAnsi"/>
          <w:sz w:val="22"/>
          <w:szCs w:val="22"/>
          <w:lang w:val="es-MX"/>
        </w:rPr>
      </w:pPr>
    </w:p>
    <w:p w:rsidR="00910155" w:rsidRPr="0004352A" w:rsidRDefault="00910155" w:rsidP="00897DFB">
      <w:pPr>
        <w:pStyle w:val="Continuarlista2"/>
        <w:ind w:left="0"/>
        <w:jc w:val="both"/>
        <w:rPr>
          <w:rFonts w:asciiTheme="minorHAnsi" w:hAnsiTheme="minorHAnsi" w:cstheme="minorHAnsi"/>
          <w:sz w:val="22"/>
          <w:szCs w:val="22"/>
          <w:lang w:val="es-MX"/>
        </w:rPr>
      </w:pPr>
    </w:p>
    <w:p w:rsidR="00CD499F" w:rsidRPr="0004352A" w:rsidRDefault="00C4140A" w:rsidP="00897DFB">
      <w:pPr>
        <w:pStyle w:val="Continuarlista2"/>
        <w:ind w:left="0"/>
        <w:jc w:val="both"/>
        <w:rPr>
          <w:rFonts w:asciiTheme="minorHAnsi" w:hAnsiTheme="minorHAnsi" w:cstheme="minorHAnsi"/>
          <w:sz w:val="22"/>
          <w:szCs w:val="22"/>
          <w:lang w:val="es-MX"/>
        </w:rPr>
      </w:pPr>
      <w:r w:rsidRPr="0004352A">
        <w:rPr>
          <w:rFonts w:asciiTheme="minorHAnsi" w:hAnsiTheme="minorHAnsi" w:cstheme="minorHAnsi"/>
          <w:sz w:val="22"/>
          <w:szCs w:val="22"/>
          <w:lang w:val="es-MX"/>
        </w:rPr>
        <w:t>En el manual de gestión los objetivos se presentan en este cuadro resumen:</w:t>
      </w:r>
    </w:p>
    <w:tbl>
      <w:tblPr>
        <w:tblStyle w:val="Tablaconcuadrcula"/>
        <w:tblW w:w="0" w:type="auto"/>
        <w:tblLook w:val="04A0" w:firstRow="1" w:lastRow="0" w:firstColumn="1" w:lastColumn="0" w:noHBand="0" w:noVBand="1"/>
      </w:tblPr>
      <w:tblGrid>
        <w:gridCol w:w="774"/>
        <w:gridCol w:w="759"/>
        <w:gridCol w:w="953"/>
        <w:gridCol w:w="798"/>
        <w:gridCol w:w="981"/>
        <w:gridCol w:w="1175"/>
        <w:gridCol w:w="1191"/>
        <w:gridCol w:w="1195"/>
        <w:gridCol w:w="1002"/>
      </w:tblGrid>
      <w:tr w:rsidR="005A53EC" w:rsidRPr="0004352A" w:rsidTr="005A53EC">
        <w:tc>
          <w:tcPr>
            <w:tcW w:w="802" w:type="dxa"/>
          </w:tcPr>
          <w:p w:rsidR="005A53EC" w:rsidRPr="00F40F85" w:rsidRDefault="005A53EC" w:rsidP="00C4140A">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Nombre del objetivo</w:t>
            </w:r>
          </w:p>
        </w:tc>
        <w:tc>
          <w:tcPr>
            <w:tcW w:w="783"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 xml:space="preserve">Meta del objetivo </w:t>
            </w:r>
          </w:p>
        </w:tc>
        <w:tc>
          <w:tcPr>
            <w:tcW w:w="992"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Método de cálculo  (indicador)</w:t>
            </w:r>
          </w:p>
        </w:tc>
        <w:tc>
          <w:tcPr>
            <w:tcW w:w="443"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Valor de referencia</w:t>
            </w:r>
          </w:p>
        </w:tc>
        <w:tc>
          <w:tcPr>
            <w:tcW w:w="1029"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 xml:space="preserve">Frecuencia de medición </w:t>
            </w:r>
          </w:p>
        </w:tc>
        <w:tc>
          <w:tcPr>
            <w:tcW w:w="1221"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Interpretación del resultado</w:t>
            </w:r>
          </w:p>
        </w:tc>
        <w:tc>
          <w:tcPr>
            <w:tcW w:w="1257"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 xml:space="preserve">Responsables del seguimiento y medición </w:t>
            </w:r>
          </w:p>
        </w:tc>
        <w:tc>
          <w:tcPr>
            <w:tcW w:w="1257"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Responsables del cumplimiento</w:t>
            </w:r>
          </w:p>
        </w:tc>
        <w:tc>
          <w:tcPr>
            <w:tcW w:w="1044" w:type="dxa"/>
          </w:tcPr>
          <w:p w:rsidR="005A53EC" w:rsidRPr="00F40F85" w:rsidRDefault="005A53EC" w:rsidP="00897DFB">
            <w:pPr>
              <w:pStyle w:val="Continuarlista2"/>
              <w:ind w:left="0"/>
              <w:jc w:val="both"/>
              <w:rPr>
                <w:rFonts w:asciiTheme="minorHAnsi" w:hAnsiTheme="minorHAnsi" w:cstheme="minorHAnsi"/>
                <w:sz w:val="14"/>
                <w:szCs w:val="22"/>
                <w:lang w:val="es-MX"/>
              </w:rPr>
            </w:pPr>
            <w:r w:rsidRPr="00F40F85">
              <w:rPr>
                <w:rFonts w:asciiTheme="minorHAnsi" w:hAnsiTheme="minorHAnsi" w:cstheme="minorHAnsi"/>
                <w:sz w:val="14"/>
                <w:szCs w:val="22"/>
                <w:lang w:val="es-MX"/>
              </w:rPr>
              <w:t xml:space="preserve">Divulgación de los resultados </w:t>
            </w:r>
          </w:p>
        </w:tc>
      </w:tr>
      <w:tr w:rsidR="005A53EC" w:rsidRPr="0004352A" w:rsidTr="005A53EC">
        <w:tc>
          <w:tcPr>
            <w:tcW w:w="802" w:type="dxa"/>
          </w:tcPr>
          <w:p w:rsidR="005A53EC" w:rsidRPr="0004352A" w:rsidRDefault="005A53EC" w:rsidP="00C4140A">
            <w:pPr>
              <w:pStyle w:val="Continuarlista2"/>
              <w:ind w:left="0"/>
              <w:jc w:val="both"/>
              <w:rPr>
                <w:rFonts w:asciiTheme="minorHAnsi" w:hAnsiTheme="minorHAnsi" w:cstheme="minorHAnsi"/>
                <w:sz w:val="22"/>
                <w:szCs w:val="22"/>
                <w:lang w:val="es-MX"/>
              </w:rPr>
            </w:pPr>
          </w:p>
        </w:tc>
        <w:tc>
          <w:tcPr>
            <w:tcW w:w="783"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992"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443"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1029"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1221"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1257"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1257"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c>
          <w:tcPr>
            <w:tcW w:w="1044" w:type="dxa"/>
          </w:tcPr>
          <w:p w:rsidR="005A53EC" w:rsidRPr="0004352A" w:rsidRDefault="005A53EC" w:rsidP="00897DFB">
            <w:pPr>
              <w:pStyle w:val="Continuarlista2"/>
              <w:ind w:left="0"/>
              <w:jc w:val="both"/>
              <w:rPr>
                <w:rFonts w:asciiTheme="minorHAnsi" w:hAnsiTheme="minorHAnsi" w:cstheme="minorHAnsi"/>
                <w:sz w:val="22"/>
                <w:szCs w:val="22"/>
                <w:lang w:val="es-MX"/>
              </w:rPr>
            </w:pPr>
          </w:p>
        </w:tc>
      </w:tr>
    </w:tbl>
    <w:p w:rsidR="00AE3BD2" w:rsidRPr="0004352A" w:rsidRDefault="00AE3BD2" w:rsidP="004D0699">
      <w:pPr>
        <w:pStyle w:val="Continuarlista2"/>
        <w:ind w:left="0"/>
        <w:jc w:val="both"/>
        <w:rPr>
          <w:rFonts w:asciiTheme="minorHAnsi" w:hAnsiTheme="minorHAnsi" w:cstheme="minorHAnsi"/>
          <w:i/>
          <w:sz w:val="22"/>
          <w:szCs w:val="22"/>
          <w:lang w:val="es-MX"/>
        </w:rPr>
      </w:pPr>
    </w:p>
    <w:p w:rsidR="007C6BE5" w:rsidRPr="00F40F85" w:rsidRDefault="00DB1585" w:rsidP="008459D9">
      <w:pPr>
        <w:pStyle w:val="Continuarlista2"/>
        <w:numPr>
          <w:ilvl w:val="0"/>
          <w:numId w:val="10"/>
        </w:numPr>
        <w:jc w:val="both"/>
        <w:rPr>
          <w:rFonts w:asciiTheme="minorHAnsi" w:hAnsiTheme="minorHAnsi" w:cstheme="minorHAnsi"/>
          <w:sz w:val="22"/>
          <w:szCs w:val="22"/>
          <w:lang w:val="es-MX"/>
        </w:rPr>
      </w:pPr>
      <w:r w:rsidRPr="00F40F85">
        <w:rPr>
          <w:rFonts w:asciiTheme="minorHAnsi" w:hAnsiTheme="minorHAnsi" w:cstheme="minorHAnsi"/>
          <w:sz w:val="22"/>
          <w:szCs w:val="22"/>
          <w:lang w:val="es-MX"/>
        </w:rPr>
        <w:t>REQUISITOS LEGALES Y DE OTRA INDOLE.</w:t>
      </w:r>
    </w:p>
    <w:p w:rsidR="002736A0" w:rsidRPr="0004352A" w:rsidRDefault="00DB1585" w:rsidP="00DB1585">
      <w:pPr>
        <w:pStyle w:val="Prrafodelista"/>
        <w:ind w:left="0"/>
        <w:rPr>
          <w:rFonts w:cstheme="minorHAnsi"/>
          <w:color w:val="000000" w:themeColor="text1"/>
          <w:sz w:val="22"/>
          <w:szCs w:val="22"/>
        </w:rPr>
      </w:pPr>
      <w:r w:rsidRPr="0004352A">
        <w:rPr>
          <w:rFonts w:cstheme="minorHAnsi"/>
          <w:color w:val="000000" w:themeColor="text1"/>
          <w:sz w:val="22"/>
          <w:szCs w:val="22"/>
        </w:rPr>
        <w:t>E</w:t>
      </w:r>
      <w:r w:rsidR="005A53EC" w:rsidRPr="0004352A">
        <w:rPr>
          <w:rFonts w:cstheme="minorHAnsi"/>
          <w:color w:val="000000" w:themeColor="text1"/>
          <w:sz w:val="22"/>
          <w:szCs w:val="22"/>
        </w:rPr>
        <w:t>n</w:t>
      </w:r>
      <w:r w:rsidRPr="0004352A">
        <w:rPr>
          <w:rFonts w:cstheme="minorHAnsi"/>
          <w:color w:val="000000" w:themeColor="text1"/>
          <w:sz w:val="22"/>
          <w:szCs w:val="22"/>
        </w:rPr>
        <w:t xml:space="preserve"> este ítem</w:t>
      </w:r>
      <w:r w:rsidR="005A53EC" w:rsidRPr="0004352A">
        <w:rPr>
          <w:rFonts w:cstheme="minorHAnsi"/>
          <w:color w:val="000000" w:themeColor="text1"/>
          <w:sz w:val="22"/>
          <w:szCs w:val="22"/>
        </w:rPr>
        <w:t xml:space="preserve"> se debe describir en un párrafo como la empresa garantizará la identificación y cumplimiento legal por ejemplo:</w:t>
      </w:r>
    </w:p>
    <w:p w:rsidR="00DB1585" w:rsidRPr="00F40F85" w:rsidRDefault="005A53EC" w:rsidP="00F40F85">
      <w:pPr>
        <w:ind w:left="1134"/>
        <w:rPr>
          <w:rFonts w:cstheme="minorHAnsi"/>
          <w:color w:val="5B9BD5" w:themeColor="accent1"/>
          <w:sz w:val="22"/>
          <w:szCs w:val="22"/>
        </w:rPr>
      </w:pPr>
      <w:r w:rsidRPr="00F40F85">
        <w:rPr>
          <w:rFonts w:cstheme="minorHAnsi"/>
          <w:color w:val="5B9BD5" w:themeColor="accent1"/>
          <w:sz w:val="22"/>
          <w:szCs w:val="22"/>
        </w:rPr>
        <w:t xml:space="preserve">Confecciones Teresita, </w:t>
      </w:r>
      <w:r w:rsidR="00DB1585" w:rsidRPr="00F40F85">
        <w:rPr>
          <w:rFonts w:cstheme="minorHAnsi"/>
          <w:color w:val="5B9BD5" w:themeColor="accent1"/>
          <w:sz w:val="22"/>
          <w:szCs w:val="22"/>
        </w:rPr>
        <w:t xml:space="preserve">desarrolla sus </w:t>
      </w:r>
      <w:r w:rsidR="00AD7C5E" w:rsidRPr="00F40F85">
        <w:rPr>
          <w:rFonts w:cstheme="minorHAnsi"/>
          <w:color w:val="5B9BD5" w:themeColor="accent1"/>
          <w:sz w:val="22"/>
          <w:szCs w:val="22"/>
        </w:rPr>
        <w:t>actividades y</w:t>
      </w:r>
      <w:r w:rsidR="00DB1585" w:rsidRPr="00F40F85">
        <w:rPr>
          <w:rFonts w:cstheme="minorHAnsi"/>
          <w:color w:val="5B9BD5" w:themeColor="accent1"/>
          <w:sz w:val="22"/>
          <w:szCs w:val="22"/>
        </w:rPr>
        <w:t xml:space="preserve"> proyectos observando y acatando las normas y </w:t>
      </w:r>
      <w:r w:rsidR="00390F38" w:rsidRPr="00F40F85">
        <w:rPr>
          <w:rFonts w:cstheme="minorHAnsi"/>
          <w:color w:val="5B9BD5" w:themeColor="accent1"/>
          <w:sz w:val="22"/>
          <w:szCs w:val="22"/>
        </w:rPr>
        <w:t>leyes que</w:t>
      </w:r>
      <w:r w:rsidR="00DB1585" w:rsidRPr="00F40F85">
        <w:rPr>
          <w:rFonts w:cstheme="minorHAnsi"/>
          <w:color w:val="5B9BD5" w:themeColor="accent1"/>
          <w:sz w:val="22"/>
          <w:szCs w:val="22"/>
        </w:rPr>
        <w:t xml:space="preserve"> regulan los aspectos de Seguridad, Salud Ocupacional </w:t>
      </w:r>
      <w:r w:rsidRPr="00F40F85">
        <w:rPr>
          <w:rFonts w:cstheme="minorHAnsi"/>
          <w:color w:val="5B9BD5" w:themeColor="accent1"/>
          <w:sz w:val="22"/>
          <w:szCs w:val="22"/>
        </w:rPr>
        <w:t>vigentes en el país</w:t>
      </w:r>
      <w:r w:rsidR="00DB1585" w:rsidRPr="00F40F85">
        <w:rPr>
          <w:rFonts w:cstheme="minorHAnsi"/>
          <w:color w:val="5B9BD5" w:themeColor="accent1"/>
          <w:sz w:val="22"/>
          <w:szCs w:val="22"/>
        </w:rPr>
        <w:t xml:space="preserve">, para lo cual </w:t>
      </w:r>
      <w:r w:rsidR="00390F38" w:rsidRPr="00F40F85">
        <w:rPr>
          <w:rFonts w:cstheme="minorHAnsi"/>
          <w:color w:val="5B9BD5" w:themeColor="accent1"/>
          <w:sz w:val="22"/>
          <w:szCs w:val="22"/>
        </w:rPr>
        <w:t>ha establecido un</w:t>
      </w:r>
      <w:r w:rsidR="00DB1585" w:rsidRPr="00F40F85">
        <w:rPr>
          <w:rFonts w:cstheme="minorHAnsi"/>
          <w:color w:val="5B9BD5" w:themeColor="accent1"/>
          <w:sz w:val="22"/>
          <w:szCs w:val="22"/>
        </w:rPr>
        <w:t xml:space="preserve"> procedimiento (SEG P 001) para identificar los requisitos de Seguridad, Salud Ocupacional y Medio Ambiente, tanto legales como de otra índole</w:t>
      </w:r>
      <w:r w:rsidRPr="00F40F85">
        <w:rPr>
          <w:rFonts w:cstheme="minorHAnsi"/>
          <w:color w:val="5B9BD5" w:themeColor="accent1"/>
          <w:sz w:val="22"/>
          <w:szCs w:val="22"/>
        </w:rPr>
        <w:t xml:space="preserve"> de libre adopción por la </w:t>
      </w:r>
      <w:r w:rsidR="00390F38" w:rsidRPr="00F40F85">
        <w:rPr>
          <w:rFonts w:cstheme="minorHAnsi"/>
          <w:color w:val="5B9BD5" w:themeColor="accent1"/>
          <w:sz w:val="22"/>
          <w:szCs w:val="22"/>
        </w:rPr>
        <w:t>empresa aplicables</w:t>
      </w:r>
      <w:r w:rsidR="00DB1585" w:rsidRPr="00F40F85">
        <w:rPr>
          <w:rFonts w:cstheme="minorHAnsi"/>
          <w:color w:val="5B9BD5" w:themeColor="accent1"/>
          <w:sz w:val="22"/>
          <w:szCs w:val="22"/>
        </w:rPr>
        <w:t xml:space="preserve"> a ella. Así mismo, la organización mantiene actualizada y comunica la información pertinente sobre requisitos legales y de otra índole a sus empleados y otras partes interesadas.</w:t>
      </w:r>
    </w:p>
    <w:p w:rsidR="00B037FC" w:rsidRPr="0004352A" w:rsidRDefault="00B037FC" w:rsidP="008459D9">
      <w:pPr>
        <w:pStyle w:val="Prrafodelista"/>
        <w:numPr>
          <w:ilvl w:val="0"/>
          <w:numId w:val="10"/>
        </w:numPr>
        <w:rPr>
          <w:rFonts w:cstheme="minorHAnsi"/>
          <w:color w:val="000000" w:themeColor="text1"/>
          <w:sz w:val="22"/>
          <w:szCs w:val="22"/>
        </w:rPr>
      </w:pPr>
      <w:r w:rsidRPr="0004352A">
        <w:rPr>
          <w:rFonts w:cstheme="minorHAnsi"/>
          <w:color w:val="000000" w:themeColor="text1"/>
          <w:sz w:val="22"/>
          <w:szCs w:val="22"/>
        </w:rPr>
        <w:t>GESTIÓN DOCUMENTAL.</w:t>
      </w:r>
    </w:p>
    <w:p w:rsidR="00B037FC" w:rsidRPr="0004352A" w:rsidRDefault="00B037FC" w:rsidP="00B037FC">
      <w:pPr>
        <w:rPr>
          <w:rFonts w:cstheme="minorHAnsi"/>
          <w:color w:val="000000" w:themeColor="text1"/>
          <w:sz w:val="22"/>
          <w:szCs w:val="22"/>
        </w:rPr>
      </w:pPr>
      <w:r w:rsidRPr="0004352A">
        <w:rPr>
          <w:rFonts w:cstheme="minorHAnsi"/>
          <w:color w:val="000000" w:themeColor="text1"/>
          <w:sz w:val="22"/>
          <w:szCs w:val="22"/>
        </w:rPr>
        <w:t xml:space="preserve">En este ítem se debe describir como la empresa controlará su documentación </w:t>
      </w:r>
      <w:r w:rsidR="00F40F85">
        <w:rPr>
          <w:rFonts w:cstheme="minorHAnsi"/>
          <w:color w:val="000000" w:themeColor="text1"/>
          <w:sz w:val="22"/>
          <w:szCs w:val="22"/>
        </w:rPr>
        <w:t xml:space="preserve">la </w:t>
      </w:r>
      <w:r w:rsidR="00390F38">
        <w:rPr>
          <w:rFonts w:cstheme="minorHAnsi"/>
          <w:color w:val="000000" w:themeColor="text1"/>
          <w:sz w:val="22"/>
          <w:szCs w:val="22"/>
        </w:rPr>
        <w:t>documentación</w:t>
      </w:r>
      <w:r w:rsidR="00F40F85">
        <w:rPr>
          <w:rFonts w:cstheme="minorHAnsi"/>
          <w:color w:val="000000" w:themeColor="text1"/>
          <w:sz w:val="22"/>
          <w:szCs w:val="22"/>
        </w:rPr>
        <w:t xml:space="preserve"> es de suma importancia para la empresa y esta debe garantizar que la documentación del SST se conserva  es legibles y recuperable en el tiempo en cualquier tiempo o momento, en le </w:t>
      </w:r>
      <w:r w:rsidR="00390F38">
        <w:rPr>
          <w:rFonts w:cstheme="minorHAnsi"/>
          <w:color w:val="000000" w:themeColor="text1"/>
          <w:sz w:val="22"/>
          <w:szCs w:val="22"/>
        </w:rPr>
        <w:t>manual</w:t>
      </w:r>
      <w:r w:rsidR="00F40F85">
        <w:rPr>
          <w:rFonts w:cstheme="minorHAnsi"/>
          <w:color w:val="000000" w:themeColor="text1"/>
          <w:sz w:val="22"/>
          <w:szCs w:val="22"/>
        </w:rPr>
        <w:t xml:space="preserve"> se </w:t>
      </w:r>
      <w:r w:rsidR="00390F38">
        <w:rPr>
          <w:rFonts w:cstheme="minorHAnsi"/>
          <w:color w:val="000000" w:themeColor="text1"/>
          <w:sz w:val="22"/>
          <w:szCs w:val="22"/>
        </w:rPr>
        <w:t>puede</w:t>
      </w:r>
      <w:r w:rsidR="00F40F85">
        <w:rPr>
          <w:rFonts w:cstheme="minorHAnsi"/>
          <w:color w:val="000000" w:themeColor="text1"/>
          <w:sz w:val="22"/>
          <w:szCs w:val="22"/>
        </w:rPr>
        <w:t xml:space="preserve"> describir este ítem </w:t>
      </w:r>
      <w:r w:rsidR="00390F38">
        <w:rPr>
          <w:rFonts w:cstheme="minorHAnsi"/>
          <w:color w:val="000000" w:themeColor="text1"/>
          <w:sz w:val="22"/>
          <w:szCs w:val="22"/>
        </w:rPr>
        <w:t>así</w:t>
      </w:r>
      <w:r w:rsidR="00F40F85">
        <w:rPr>
          <w:rFonts w:cstheme="minorHAnsi"/>
          <w:color w:val="000000" w:themeColor="text1"/>
          <w:sz w:val="22"/>
          <w:szCs w:val="22"/>
        </w:rPr>
        <w:t>:</w:t>
      </w:r>
    </w:p>
    <w:p w:rsidR="00B037FC" w:rsidRPr="00F40F85" w:rsidRDefault="00F40F85" w:rsidP="00F40F85">
      <w:pPr>
        <w:pStyle w:val="Textoindependiente"/>
        <w:ind w:left="1134"/>
        <w:jc w:val="both"/>
        <w:rPr>
          <w:rFonts w:asciiTheme="minorHAnsi" w:hAnsiTheme="minorHAnsi" w:cstheme="minorHAnsi"/>
          <w:color w:val="5B9BD5" w:themeColor="accent1"/>
        </w:rPr>
      </w:pPr>
      <w:r>
        <w:rPr>
          <w:rFonts w:asciiTheme="minorHAnsi" w:hAnsiTheme="minorHAnsi" w:cstheme="minorHAnsi"/>
          <w:color w:val="5B9BD5" w:themeColor="accent1"/>
        </w:rPr>
        <w:t xml:space="preserve">La empresa, </w:t>
      </w:r>
      <w:r w:rsidR="00B037FC" w:rsidRPr="00F40F85">
        <w:rPr>
          <w:rFonts w:asciiTheme="minorHAnsi" w:hAnsiTheme="minorHAnsi" w:cstheme="minorHAnsi"/>
          <w:color w:val="5B9BD5" w:themeColor="accent1"/>
        </w:rPr>
        <w:t xml:space="preserve">establece, mantiene y controla la información de su Sistema de Gestión </w:t>
      </w:r>
      <w:r w:rsidR="00AD7C5E" w:rsidRPr="00F40F85">
        <w:rPr>
          <w:rFonts w:asciiTheme="minorHAnsi" w:hAnsiTheme="minorHAnsi" w:cstheme="minorHAnsi"/>
          <w:color w:val="5B9BD5" w:themeColor="accent1"/>
        </w:rPr>
        <w:t>SST</w:t>
      </w:r>
      <w:r w:rsidR="00B037FC" w:rsidRPr="00F40F85">
        <w:rPr>
          <w:rFonts w:asciiTheme="minorHAnsi" w:hAnsiTheme="minorHAnsi" w:cstheme="minorHAnsi"/>
          <w:color w:val="5B9BD5" w:themeColor="accent1"/>
        </w:rPr>
        <w:t>.</w:t>
      </w:r>
    </w:p>
    <w:p w:rsidR="00B037FC" w:rsidRPr="00F40F85" w:rsidRDefault="00B037FC" w:rsidP="00F40F85">
      <w:pPr>
        <w:pStyle w:val="Textoindependiente"/>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 xml:space="preserve">El departamento de </w:t>
      </w:r>
      <w:r w:rsidR="00AD7C5E" w:rsidRPr="00F40F85">
        <w:rPr>
          <w:rFonts w:asciiTheme="minorHAnsi" w:hAnsiTheme="minorHAnsi" w:cstheme="minorHAnsi"/>
          <w:color w:val="5B9BD5" w:themeColor="accent1"/>
        </w:rPr>
        <w:t>seguridad y salud ocupacional,</w:t>
      </w:r>
      <w:r w:rsidRPr="00F40F85">
        <w:rPr>
          <w:rFonts w:asciiTheme="minorHAnsi" w:hAnsiTheme="minorHAnsi" w:cstheme="minorHAnsi"/>
          <w:color w:val="5B9BD5" w:themeColor="accent1"/>
        </w:rPr>
        <w:t xml:space="preserve"> es el responsable de la preparación, revisión, control, emisión y gestión de toda la documentación que afecta al Sistema de Gestión de Seguridad, Salud Ocupacional, incluido el propio sistema plasmado en este manual y en sus procedimientos.</w:t>
      </w:r>
    </w:p>
    <w:p w:rsidR="00B037FC" w:rsidRPr="00F40F85" w:rsidRDefault="00B037FC" w:rsidP="00F40F85">
      <w:pPr>
        <w:pStyle w:val="Textoindependiente"/>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 xml:space="preserve">La documentación a desarrollar en </w:t>
      </w:r>
      <w:r w:rsidR="00F40F85">
        <w:rPr>
          <w:rFonts w:asciiTheme="minorHAnsi" w:hAnsiTheme="minorHAnsi" w:cstheme="minorHAnsi"/>
          <w:color w:val="5B9BD5" w:themeColor="accent1"/>
        </w:rPr>
        <w:t>empresa</w:t>
      </w:r>
      <w:r w:rsidRPr="00F40F85">
        <w:rPr>
          <w:rFonts w:asciiTheme="minorHAnsi" w:hAnsiTheme="minorHAnsi" w:cstheme="minorHAnsi"/>
          <w:color w:val="5B9BD5" w:themeColor="accent1"/>
        </w:rPr>
        <w:t xml:space="preserve"> dentro del Sistema de Gestión de Seguridad, Salud </w:t>
      </w:r>
      <w:r w:rsidR="00F40F85">
        <w:rPr>
          <w:rFonts w:asciiTheme="minorHAnsi" w:hAnsiTheme="minorHAnsi" w:cstheme="minorHAnsi"/>
          <w:color w:val="5B9BD5" w:themeColor="accent1"/>
        </w:rPr>
        <w:t xml:space="preserve">en el trabajo </w:t>
      </w:r>
      <w:r w:rsidRPr="00F40F85">
        <w:rPr>
          <w:rFonts w:asciiTheme="minorHAnsi" w:hAnsiTheme="minorHAnsi" w:cstheme="minorHAnsi"/>
          <w:color w:val="5B9BD5" w:themeColor="accent1"/>
        </w:rPr>
        <w:t>se relaciona a continuación:</w:t>
      </w:r>
    </w:p>
    <w:p w:rsidR="00B037FC" w:rsidRPr="00F40F85" w:rsidRDefault="00B037FC" w:rsidP="00F40F85">
      <w:pPr>
        <w:numPr>
          <w:ilvl w:val="0"/>
          <w:numId w:val="11"/>
        </w:numPr>
        <w:spacing w:after="0" w:line="240" w:lineRule="auto"/>
        <w:ind w:left="1134"/>
        <w:rPr>
          <w:rFonts w:cstheme="minorHAnsi"/>
          <w:iCs/>
          <w:color w:val="5B9BD5" w:themeColor="accent1"/>
          <w:sz w:val="22"/>
          <w:szCs w:val="22"/>
        </w:rPr>
      </w:pPr>
      <w:r w:rsidRPr="00F40F85">
        <w:rPr>
          <w:rFonts w:cstheme="minorHAnsi"/>
          <w:iCs/>
          <w:color w:val="5B9BD5" w:themeColor="accent1"/>
          <w:sz w:val="22"/>
          <w:szCs w:val="22"/>
        </w:rPr>
        <w:t>Manual de Gestión.</w:t>
      </w:r>
    </w:p>
    <w:p w:rsidR="00B037FC" w:rsidRPr="00F40F85" w:rsidRDefault="00B037FC" w:rsidP="00F40F85">
      <w:pPr>
        <w:numPr>
          <w:ilvl w:val="0"/>
          <w:numId w:val="11"/>
        </w:numPr>
        <w:spacing w:after="0" w:line="240" w:lineRule="auto"/>
        <w:ind w:left="1134"/>
        <w:rPr>
          <w:rFonts w:cstheme="minorHAnsi"/>
          <w:iCs/>
          <w:color w:val="5B9BD5" w:themeColor="accent1"/>
          <w:sz w:val="22"/>
          <w:szCs w:val="22"/>
        </w:rPr>
      </w:pPr>
      <w:r w:rsidRPr="00F40F85">
        <w:rPr>
          <w:rFonts w:cstheme="minorHAnsi"/>
          <w:iCs/>
          <w:color w:val="5B9BD5" w:themeColor="accent1"/>
          <w:sz w:val="22"/>
          <w:szCs w:val="22"/>
        </w:rPr>
        <w:t xml:space="preserve">Planes de </w:t>
      </w:r>
      <w:r w:rsidR="00AD7C5E" w:rsidRPr="00F40F85">
        <w:rPr>
          <w:rFonts w:cstheme="minorHAnsi"/>
          <w:iCs/>
          <w:color w:val="5B9BD5" w:themeColor="accent1"/>
          <w:sz w:val="22"/>
          <w:szCs w:val="22"/>
        </w:rPr>
        <w:t xml:space="preserve">gestión SST </w:t>
      </w:r>
      <w:r w:rsidRPr="00F40F85">
        <w:rPr>
          <w:rFonts w:cstheme="minorHAnsi"/>
          <w:iCs/>
          <w:color w:val="5B9BD5" w:themeColor="accent1"/>
          <w:sz w:val="22"/>
          <w:szCs w:val="22"/>
        </w:rPr>
        <w:t xml:space="preserve">para todos y cada uno </w:t>
      </w:r>
      <w:r w:rsidR="00AD7C5E" w:rsidRPr="00F40F85">
        <w:rPr>
          <w:rFonts w:cstheme="minorHAnsi"/>
          <w:iCs/>
          <w:color w:val="5B9BD5" w:themeColor="accent1"/>
          <w:sz w:val="22"/>
          <w:szCs w:val="22"/>
        </w:rPr>
        <w:t>frentes de trabajo o sedes</w:t>
      </w:r>
      <w:r w:rsidRPr="00F40F85">
        <w:rPr>
          <w:rFonts w:cstheme="minorHAnsi"/>
          <w:iCs/>
          <w:color w:val="5B9BD5" w:themeColor="accent1"/>
          <w:sz w:val="22"/>
          <w:szCs w:val="22"/>
        </w:rPr>
        <w:t>.</w:t>
      </w:r>
    </w:p>
    <w:p w:rsidR="00B037FC" w:rsidRPr="00F40F85" w:rsidRDefault="00B037FC" w:rsidP="00F40F85">
      <w:pPr>
        <w:numPr>
          <w:ilvl w:val="0"/>
          <w:numId w:val="11"/>
        </w:numPr>
        <w:spacing w:after="0" w:line="240" w:lineRule="auto"/>
        <w:ind w:left="1134"/>
        <w:rPr>
          <w:rFonts w:cstheme="minorHAnsi"/>
          <w:iCs/>
          <w:color w:val="5B9BD5" w:themeColor="accent1"/>
          <w:sz w:val="22"/>
          <w:szCs w:val="22"/>
        </w:rPr>
      </w:pPr>
      <w:r w:rsidRPr="00F40F85">
        <w:rPr>
          <w:rFonts w:cstheme="minorHAnsi"/>
          <w:iCs/>
          <w:color w:val="5B9BD5" w:themeColor="accent1"/>
          <w:sz w:val="22"/>
          <w:szCs w:val="22"/>
        </w:rPr>
        <w:t>Políticas Corporativas.</w:t>
      </w:r>
    </w:p>
    <w:p w:rsidR="00B037FC" w:rsidRPr="00F40F85" w:rsidRDefault="00B037FC" w:rsidP="00F40F85">
      <w:pPr>
        <w:numPr>
          <w:ilvl w:val="0"/>
          <w:numId w:val="11"/>
        </w:numPr>
        <w:spacing w:after="0" w:line="240" w:lineRule="auto"/>
        <w:ind w:left="1134"/>
        <w:rPr>
          <w:rFonts w:cstheme="minorHAnsi"/>
          <w:iCs/>
          <w:color w:val="5B9BD5" w:themeColor="accent1"/>
          <w:sz w:val="22"/>
          <w:szCs w:val="22"/>
        </w:rPr>
      </w:pPr>
      <w:r w:rsidRPr="00F40F85">
        <w:rPr>
          <w:rFonts w:cstheme="minorHAnsi"/>
          <w:iCs/>
          <w:color w:val="5B9BD5" w:themeColor="accent1"/>
          <w:sz w:val="22"/>
          <w:szCs w:val="22"/>
        </w:rPr>
        <w:t>Procedimientos establecid</w:t>
      </w:r>
      <w:r w:rsidR="00AD7C5E" w:rsidRPr="00F40F85">
        <w:rPr>
          <w:rFonts w:cstheme="minorHAnsi"/>
          <w:iCs/>
          <w:color w:val="5B9BD5" w:themeColor="accent1"/>
          <w:sz w:val="22"/>
          <w:szCs w:val="22"/>
        </w:rPr>
        <w:t>os por el decreto 1443 y demás normas que la empresa adopte y</w:t>
      </w:r>
      <w:r w:rsidRPr="00F40F85">
        <w:rPr>
          <w:rFonts w:cstheme="minorHAnsi"/>
          <w:iCs/>
          <w:color w:val="5B9BD5" w:themeColor="accent1"/>
          <w:sz w:val="22"/>
          <w:szCs w:val="22"/>
        </w:rPr>
        <w:t xml:space="preserve"> que sean convenientes para la prevención de la ocurrencia de accidentes de trabajo o enfermedades </w:t>
      </w:r>
      <w:r w:rsidR="00AD7C5E" w:rsidRPr="00F40F85">
        <w:rPr>
          <w:rFonts w:cstheme="minorHAnsi"/>
          <w:iCs/>
          <w:color w:val="5B9BD5" w:themeColor="accent1"/>
          <w:sz w:val="22"/>
          <w:szCs w:val="22"/>
        </w:rPr>
        <w:t>laborales</w:t>
      </w:r>
      <w:r w:rsidRPr="00F40F85">
        <w:rPr>
          <w:rFonts w:cstheme="minorHAnsi"/>
          <w:iCs/>
          <w:color w:val="5B9BD5" w:themeColor="accent1"/>
          <w:sz w:val="22"/>
          <w:szCs w:val="22"/>
        </w:rPr>
        <w:t>.</w:t>
      </w:r>
    </w:p>
    <w:p w:rsidR="00B037FC" w:rsidRPr="00F40F85" w:rsidRDefault="00B037FC" w:rsidP="00F40F85">
      <w:pPr>
        <w:numPr>
          <w:ilvl w:val="0"/>
          <w:numId w:val="11"/>
        </w:numPr>
        <w:spacing w:after="0" w:line="240" w:lineRule="auto"/>
        <w:ind w:left="1134"/>
        <w:rPr>
          <w:rFonts w:cstheme="minorHAnsi"/>
          <w:iCs/>
          <w:color w:val="5B9BD5" w:themeColor="accent1"/>
          <w:sz w:val="22"/>
          <w:szCs w:val="22"/>
        </w:rPr>
      </w:pPr>
      <w:r w:rsidRPr="00F40F85">
        <w:rPr>
          <w:rFonts w:cstheme="minorHAnsi"/>
          <w:iCs/>
          <w:color w:val="5B9BD5" w:themeColor="accent1"/>
          <w:sz w:val="22"/>
          <w:szCs w:val="22"/>
        </w:rPr>
        <w:t>Otros documentos de apoyo internos y externos: Planos, MSDS, Contratos, legislación.</w:t>
      </w:r>
    </w:p>
    <w:p w:rsidR="00AD7C5E" w:rsidRPr="00F40F85" w:rsidRDefault="00B037FC" w:rsidP="00F40F85">
      <w:pPr>
        <w:numPr>
          <w:ilvl w:val="0"/>
          <w:numId w:val="11"/>
        </w:numPr>
        <w:spacing w:after="160" w:line="240" w:lineRule="auto"/>
        <w:ind w:left="1134"/>
        <w:rPr>
          <w:rFonts w:cstheme="minorHAnsi"/>
          <w:iCs/>
          <w:color w:val="5B9BD5" w:themeColor="accent1"/>
          <w:sz w:val="22"/>
          <w:szCs w:val="22"/>
        </w:rPr>
      </w:pPr>
      <w:r w:rsidRPr="00F40F85">
        <w:rPr>
          <w:rFonts w:cstheme="minorHAnsi"/>
          <w:iCs/>
          <w:color w:val="5B9BD5" w:themeColor="accent1"/>
          <w:sz w:val="22"/>
          <w:szCs w:val="22"/>
        </w:rPr>
        <w:t>Registros.</w:t>
      </w:r>
    </w:p>
    <w:p w:rsidR="00AD7C5E" w:rsidRPr="00F40F85" w:rsidRDefault="00AD7C5E" w:rsidP="00F40F85">
      <w:pPr>
        <w:pStyle w:val="Textoindependiente"/>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lastRenderedPageBreak/>
        <w:t>Para lo anterior, se establece y mantiene una guía para la elaboración y control de documentos (SEG G 003) y registros (SEG G 004) que le permite controlar todos los documentos y datos requeridos por el decreto 1443 y demás normas de gestión.</w:t>
      </w:r>
    </w:p>
    <w:p w:rsidR="00AD7C5E" w:rsidRPr="00F40F85" w:rsidRDefault="00AD7C5E" w:rsidP="00F40F85">
      <w:pPr>
        <w:pStyle w:val="Textoindependiente"/>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 xml:space="preserve">Con lo cual se aseguran que: </w:t>
      </w:r>
    </w:p>
    <w:p w:rsidR="00AD7C5E" w:rsidRPr="00F40F85" w:rsidRDefault="00AD7C5E" w:rsidP="00F40F85">
      <w:pPr>
        <w:pStyle w:val="Textoindependiente"/>
        <w:numPr>
          <w:ilvl w:val="0"/>
          <w:numId w:val="12"/>
        </w:numPr>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Los documentos y datos se pueden localizar.</w:t>
      </w:r>
    </w:p>
    <w:p w:rsidR="00AD7C5E" w:rsidRPr="00F40F85" w:rsidRDefault="00AD7C5E" w:rsidP="00F40F85">
      <w:pPr>
        <w:pStyle w:val="Textoindependiente"/>
        <w:numPr>
          <w:ilvl w:val="0"/>
          <w:numId w:val="12"/>
        </w:numPr>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 xml:space="preserve">Sean actualizados periódicamente y revisados cuando es necesario y aprobados por personal autorizado; </w:t>
      </w:r>
    </w:p>
    <w:p w:rsidR="00AD7C5E" w:rsidRPr="00F40F85" w:rsidRDefault="00AD7C5E" w:rsidP="00F40F85">
      <w:pPr>
        <w:pStyle w:val="Textoindependiente"/>
        <w:numPr>
          <w:ilvl w:val="0"/>
          <w:numId w:val="12"/>
        </w:numPr>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Las versiones vigentes de los documentos y datos pertinentes estén disponibles en todos los sitios en que se realizan las operaciones.</w:t>
      </w:r>
    </w:p>
    <w:p w:rsidR="00AD7C5E" w:rsidRPr="00F40F85" w:rsidRDefault="00AD7C5E" w:rsidP="00F40F85">
      <w:pPr>
        <w:pStyle w:val="Textoindependiente"/>
        <w:numPr>
          <w:ilvl w:val="0"/>
          <w:numId w:val="12"/>
        </w:numPr>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Los documentos y datos obsoletos se retiren rápidamente de todos los puntos de emisión y de uso.</w:t>
      </w:r>
    </w:p>
    <w:p w:rsidR="00AD7C5E" w:rsidRPr="00F40F85" w:rsidRDefault="00AD7C5E" w:rsidP="00F40F85">
      <w:pPr>
        <w:pStyle w:val="Textoindependiente"/>
        <w:numPr>
          <w:ilvl w:val="0"/>
          <w:numId w:val="12"/>
        </w:numPr>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Identifiquen adecuadamente los documentos y datos que se conservan archivados con propósitos legales o de preservación del conocimiento, o ambos.</w:t>
      </w:r>
    </w:p>
    <w:p w:rsidR="00AD7C5E" w:rsidRPr="00F40F85" w:rsidRDefault="00AD7C5E" w:rsidP="00F40F85">
      <w:pPr>
        <w:pStyle w:val="Textoindependiente"/>
        <w:spacing w:after="0"/>
        <w:ind w:left="1134"/>
        <w:jc w:val="both"/>
        <w:rPr>
          <w:rFonts w:asciiTheme="minorHAnsi" w:hAnsiTheme="minorHAnsi" w:cstheme="minorHAnsi"/>
          <w:color w:val="5B9BD5" w:themeColor="accent1"/>
        </w:rPr>
      </w:pPr>
    </w:p>
    <w:p w:rsidR="00AD7C5E" w:rsidRPr="00F40F85" w:rsidRDefault="00AD7C5E" w:rsidP="00F40F85">
      <w:pPr>
        <w:pStyle w:val="Textoindependiente"/>
        <w:spacing w:after="0"/>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Para el control de la documentación a desarrollar dentro del Sistema de Gestión, se establecen los respectivos listados maestros de documentación (SEG R 001) y de registros (SEG R 002).</w:t>
      </w:r>
    </w:p>
    <w:p w:rsidR="00BA334F" w:rsidRPr="0004352A" w:rsidRDefault="00BA334F" w:rsidP="00AD7C5E">
      <w:pPr>
        <w:pStyle w:val="Textoindependiente"/>
        <w:spacing w:after="0"/>
        <w:jc w:val="both"/>
        <w:rPr>
          <w:rFonts w:asciiTheme="minorHAnsi" w:hAnsiTheme="minorHAnsi" w:cstheme="minorHAnsi"/>
          <w:color w:val="44546A" w:themeColor="text2"/>
        </w:rPr>
      </w:pPr>
    </w:p>
    <w:p w:rsidR="00BA334F" w:rsidRPr="0004352A" w:rsidRDefault="00BA334F" w:rsidP="00AD7C5E">
      <w:pPr>
        <w:pStyle w:val="Textoindependiente"/>
        <w:spacing w:after="0"/>
        <w:jc w:val="both"/>
        <w:rPr>
          <w:rFonts w:asciiTheme="minorHAnsi" w:hAnsiTheme="minorHAnsi" w:cstheme="minorHAnsi"/>
          <w:color w:val="44546A" w:themeColor="text2"/>
        </w:rPr>
      </w:pPr>
    </w:p>
    <w:p w:rsidR="00BA334F" w:rsidRPr="0004352A" w:rsidRDefault="00BA334F" w:rsidP="00BA334F">
      <w:pPr>
        <w:pStyle w:val="Textoindependiente"/>
        <w:numPr>
          <w:ilvl w:val="0"/>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FUNCIONES Y RESPONSABILIDADES</w:t>
      </w:r>
    </w:p>
    <w:p w:rsidR="00BA334F" w:rsidRPr="0004352A" w:rsidRDefault="00BA334F" w:rsidP="00BA334F">
      <w:pPr>
        <w:pStyle w:val="Textoindependiente"/>
        <w:spacing w:after="0"/>
        <w:ind w:left="720"/>
        <w:jc w:val="both"/>
        <w:rPr>
          <w:rFonts w:asciiTheme="minorHAnsi" w:hAnsiTheme="minorHAnsi" w:cstheme="minorHAnsi"/>
          <w:color w:val="000000" w:themeColor="text1"/>
        </w:rPr>
      </w:pPr>
    </w:p>
    <w:p w:rsidR="00BA334F" w:rsidRPr="0004352A" w:rsidRDefault="00BA334F" w:rsidP="00BA334F">
      <w:pPr>
        <w:pStyle w:val="Encabezado"/>
        <w:tabs>
          <w:tab w:val="clear" w:pos="4419"/>
          <w:tab w:val="clear" w:pos="8838"/>
        </w:tabs>
        <w:rPr>
          <w:rFonts w:cstheme="minorHAnsi"/>
          <w:color w:val="000000" w:themeColor="text1"/>
          <w:sz w:val="22"/>
          <w:szCs w:val="22"/>
          <w:lang w:val="es-MX"/>
        </w:rPr>
      </w:pPr>
      <w:r w:rsidRPr="0004352A">
        <w:rPr>
          <w:rFonts w:cstheme="minorHAnsi"/>
          <w:color w:val="000000" w:themeColor="text1"/>
          <w:sz w:val="22"/>
          <w:szCs w:val="22"/>
          <w:lang w:val="es-MX"/>
        </w:rPr>
        <w:t>En este ítem se describe como se establece y administran los diferentes cargos o roles dentro de la empresa</w:t>
      </w:r>
      <w:r w:rsidR="00B15032" w:rsidRPr="0004352A">
        <w:rPr>
          <w:rFonts w:cstheme="minorHAnsi"/>
          <w:color w:val="000000" w:themeColor="text1"/>
          <w:sz w:val="22"/>
          <w:szCs w:val="22"/>
          <w:lang w:val="es-MX"/>
        </w:rPr>
        <w:t>, es muy importantes que se presente coherencia entre los tres pilares de este ítem</w:t>
      </w: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r w:rsidRPr="0004352A">
        <w:rPr>
          <w:rFonts w:cstheme="minorHAnsi"/>
          <w:noProof/>
          <w:color w:val="000000" w:themeColor="text1"/>
          <w:sz w:val="22"/>
          <w:szCs w:val="22"/>
          <w:lang w:eastAsia="es-CO"/>
        </w:rPr>
        <mc:AlternateContent>
          <mc:Choice Requires="wpg">
            <w:drawing>
              <wp:anchor distT="0" distB="0" distL="114300" distR="114300" simplePos="0" relativeHeight="251674624" behindDoc="0" locked="0" layoutInCell="1" allowOverlap="1">
                <wp:simplePos x="0" y="0"/>
                <wp:positionH relativeFrom="column">
                  <wp:posOffset>265862</wp:posOffset>
                </wp:positionH>
                <wp:positionV relativeFrom="paragraph">
                  <wp:posOffset>147269</wp:posOffset>
                </wp:positionV>
                <wp:extent cx="5274259" cy="2092147"/>
                <wp:effectExtent l="0" t="0" r="22225" b="22860"/>
                <wp:wrapNone/>
                <wp:docPr id="23" name="Grupo 23"/>
                <wp:cNvGraphicFramePr/>
                <a:graphic xmlns:a="http://schemas.openxmlformats.org/drawingml/2006/main">
                  <a:graphicData uri="http://schemas.microsoft.com/office/word/2010/wordprocessingGroup">
                    <wpg:wgp>
                      <wpg:cNvGrpSpPr/>
                      <wpg:grpSpPr>
                        <a:xfrm>
                          <a:off x="0" y="0"/>
                          <a:ext cx="5274259" cy="2092147"/>
                          <a:chOff x="0" y="0"/>
                          <a:chExt cx="5274259" cy="2136039"/>
                        </a:xfrm>
                      </wpg:grpSpPr>
                      <wps:wsp>
                        <wps:cNvPr id="15" name="Elipse 15"/>
                        <wps:cNvSpPr/>
                        <wps:spPr>
                          <a:xfrm>
                            <a:off x="2077516" y="0"/>
                            <a:ext cx="1689811" cy="9436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7103" w:rsidRPr="00B15032" w:rsidRDefault="00F37103" w:rsidP="00B15032">
                              <w:pPr>
                                <w:jc w:val="center"/>
                                <w:rPr>
                                  <w:b/>
                                  <w:color w:val="FFFFFF" w:themeColor="background1"/>
                                </w:rPr>
                              </w:pPr>
                              <w:r w:rsidRPr="00B15032">
                                <w:rPr>
                                  <w:b/>
                                  <w:color w:val="FFFFFF" w:themeColor="background1"/>
                                </w:rPr>
                                <w:t>Manual de fun</w:t>
                              </w:r>
                              <w:r>
                                <w:rPr>
                                  <w:b/>
                                  <w:color w:val="FFFFFF" w:themeColor="background1"/>
                                </w:rPr>
                                <w:t>c</w:t>
                              </w:r>
                              <w:r w:rsidRPr="00B15032">
                                <w:rPr>
                                  <w:b/>
                                  <w:color w:val="FFFFFF" w:themeColor="background1"/>
                                </w:rPr>
                                <w:t>io</w:t>
                              </w:r>
                              <w:r>
                                <w:rPr>
                                  <w:b/>
                                  <w:color w:val="FFFFFF" w:themeColor="background1"/>
                                </w:rPr>
                                <w:t>n</w:t>
                              </w:r>
                              <w:r w:rsidRPr="00B15032">
                                <w:rPr>
                                  <w:b/>
                                  <w:color w:val="FFFFFF" w:themeColor="background1"/>
                                </w:rPr>
                                <w:t>es o perfiles de cargo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Elipse 18"/>
                        <wps:cNvSpPr/>
                        <wps:spPr>
                          <a:xfrm>
                            <a:off x="0" y="1133856"/>
                            <a:ext cx="1689735" cy="9436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7103" w:rsidRPr="00B15032" w:rsidRDefault="00F37103" w:rsidP="00B15032">
                              <w:pPr>
                                <w:jc w:val="center"/>
                                <w:rPr>
                                  <w:b/>
                                  <w:color w:val="FFFFFF" w:themeColor="background1"/>
                                </w:rPr>
                              </w:pPr>
                              <w:r>
                                <w:rPr>
                                  <w:b/>
                                  <w:color w:val="FFFFFF" w:themeColor="background1"/>
                                </w:rPr>
                                <w:t xml:space="preserve">Reglamento interno de trabajo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Elipse 19"/>
                        <wps:cNvSpPr/>
                        <wps:spPr>
                          <a:xfrm>
                            <a:off x="3584448" y="1192378"/>
                            <a:ext cx="1689811" cy="9436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7103" w:rsidRPr="00B15032" w:rsidRDefault="00F37103" w:rsidP="00B15032">
                              <w:pPr>
                                <w:jc w:val="center"/>
                                <w:rPr>
                                  <w:b/>
                                  <w:color w:val="FFFFFF" w:themeColor="background1"/>
                                </w:rPr>
                              </w:pPr>
                              <w:r>
                                <w:rPr>
                                  <w:b/>
                                  <w:color w:val="FFFFFF" w:themeColor="background1"/>
                                </w:rPr>
                                <w:t>Contrato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echa izquierda y arriba 20"/>
                        <wps:cNvSpPr/>
                        <wps:spPr>
                          <a:xfrm rot="10800000">
                            <a:off x="607161" y="263348"/>
                            <a:ext cx="1469796" cy="850392"/>
                          </a:xfrm>
                          <a:prstGeom prst="lef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echa izquierda y arriba 21"/>
                        <wps:cNvSpPr/>
                        <wps:spPr>
                          <a:xfrm rot="16200000">
                            <a:off x="3767328" y="307239"/>
                            <a:ext cx="927696" cy="850265"/>
                          </a:xfrm>
                          <a:prstGeom prst="lef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echa izquierda y derecha 22"/>
                        <wps:cNvSpPr/>
                        <wps:spPr>
                          <a:xfrm>
                            <a:off x="1704441" y="1382573"/>
                            <a:ext cx="1865376" cy="365760"/>
                          </a:xfrm>
                          <a:prstGeom prst="lef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upo 23" o:spid="_x0000_s1035" style="position:absolute;left:0;text-align:left;margin-left:20.95pt;margin-top:11.6pt;width:415.3pt;height:164.75pt;z-index:251674624;mso-height-relative:margin" coordsize="52742,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">
                <v:oval id="Elipse 15" o:spid="_x0000_s1036" style="position:absolute;left:20775;width:16898;height:9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WMsEA&#10;AADbAAAADwAAAGRycy9kb3ducmV2LnhtbERPTWvCQBC9F/wPywi91Y2lLTG6ihQCWuihMd6H7Jgs&#10;ZmdDdtXor3cLgrd5vM9ZrAbbijP13jhWMJ0kIIgrpw3XCspd/paC8AFZY+uYFFzJw2o5ellgpt2F&#10;/+hchFrEEPYZKmhC6DIpfdWQRT9xHXHkDq63GCLsa6l7vMRw28r3JPmSFg3HhgY7+m6oOhYnq+C2&#10;yUsTTrMiTcqf4+/HNnfS7JV6HQ/rOYhAQ3iKH+6NjvM/4f+XeI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8VjLBAAAA2wAAAA8AAAAAAAAAAAAAAAAAmAIAAGRycy9kb3du&#10;cmV2LnhtbFBLBQYAAAAABAAEAPUAAACGAwAAAAA=&#10;" fillcolor="#5b9bd5 [3204]" strokecolor="#1f4d78 [1604]" strokeweight="1pt">
                  <v:stroke joinstyle="miter"/>
                  <v:textbox>
                    <w:txbxContent>
                      <w:p w:rsidR="00F37103" w:rsidRPr="00B15032" w:rsidRDefault="00F37103" w:rsidP="00B15032">
                        <w:pPr>
                          <w:jc w:val="center"/>
                          <w:rPr>
                            <w:b/>
                            <w:color w:val="FFFFFF" w:themeColor="background1"/>
                          </w:rPr>
                        </w:pPr>
                        <w:r w:rsidRPr="00B15032">
                          <w:rPr>
                            <w:b/>
                            <w:color w:val="FFFFFF" w:themeColor="background1"/>
                          </w:rPr>
                          <w:t>Manual de fun</w:t>
                        </w:r>
                        <w:r>
                          <w:rPr>
                            <w:b/>
                            <w:color w:val="FFFFFF" w:themeColor="background1"/>
                          </w:rPr>
                          <w:t>c</w:t>
                        </w:r>
                        <w:r w:rsidRPr="00B15032">
                          <w:rPr>
                            <w:b/>
                            <w:color w:val="FFFFFF" w:themeColor="background1"/>
                          </w:rPr>
                          <w:t>io</w:t>
                        </w:r>
                        <w:r>
                          <w:rPr>
                            <w:b/>
                            <w:color w:val="FFFFFF" w:themeColor="background1"/>
                          </w:rPr>
                          <w:t>n</w:t>
                        </w:r>
                        <w:r w:rsidRPr="00B15032">
                          <w:rPr>
                            <w:b/>
                            <w:color w:val="FFFFFF" w:themeColor="background1"/>
                          </w:rPr>
                          <w:t>es o perfiles de cargo</w:t>
                        </w:r>
                      </w:p>
                    </w:txbxContent>
                  </v:textbox>
                </v:oval>
                <v:oval id="Elipse 18" o:spid="_x0000_s1037" style="position:absolute;top:11338;width:16897;height:9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5rM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rP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35rMMAAADbAAAADwAAAAAAAAAAAAAAAACYAgAAZHJzL2Rv&#10;d25yZXYueG1sUEsFBgAAAAAEAAQA9QAAAIgDAAAAAA==&#10;" fillcolor="#5b9bd5 [3204]" strokecolor="#1f4d78 [1604]" strokeweight="1pt">
                  <v:stroke joinstyle="miter"/>
                  <v:textbox>
                    <w:txbxContent>
                      <w:p w:rsidR="00F37103" w:rsidRPr="00B15032" w:rsidRDefault="00F37103" w:rsidP="00B15032">
                        <w:pPr>
                          <w:jc w:val="center"/>
                          <w:rPr>
                            <w:b/>
                            <w:color w:val="FFFFFF" w:themeColor="background1"/>
                          </w:rPr>
                        </w:pPr>
                        <w:r>
                          <w:rPr>
                            <w:b/>
                            <w:color w:val="FFFFFF" w:themeColor="background1"/>
                          </w:rPr>
                          <w:t xml:space="preserve">Reglamento interno de trabajo </w:t>
                        </w:r>
                      </w:p>
                    </w:txbxContent>
                  </v:textbox>
                </v:oval>
                <v:oval id="Elipse 19" o:spid="_x0000_s1038" style="position:absolute;left:35844;top:11923;width:16898;height:9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cN8IA&#10;AADbAAAADwAAAGRycy9kb3ducmV2LnhtbERPTWvDMAy9D/ofjAa9rc5GGW1aN4xCIBvssDS9i1hL&#10;TGM5xG6S7dfPhcJuerxP7bPZdmKkwRvHCp5XCQji2mnDjYLqlD9tQPiArLFzTAp+yEN2WDzsMdVu&#10;4i8ay9CIGMI+RQVtCH0qpa9bsuhXrieO3LcbLIYIh0bqAacYbjv5kiSv0qLh2NBiT8eW6kt5tQp+&#10;i7wy4botN0n1cflcv+dOmrNSy8f5bQci0Bz+xXd3oeP8Ldx+iQf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Vw3wgAAANsAAAAPAAAAAAAAAAAAAAAAAJgCAABkcnMvZG93&#10;bnJldi54bWxQSwUGAAAAAAQABAD1AAAAhwMAAAAA&#10;" fillcolor="#5b9bd5 [3204]" strokecolor="#1f4d78 [1604]" strokeweight="1pt">
                  <v:stroke joinstyle="miter"/>
                  <v:textbox>
                    <w:txbxContent>
                      <w:p w:rsidR="00F37103" w:rsidRPr="00B15032" w:rsidRDefault="00F37103" w:rsidP="00B15032">
                        <w:pPr>
                          <w:jc w:val="center"/>
                          <w:rPr>
                            <w:b/>
                            <w:color w:val="FFFFFF" w:themeColor="background1"/>
                          </w:rPr>
                        </w:pPr>
                        <w:r>
                          <w:rPr>
                            <w:b/>
                            <w:color w:val="FFFFFF" w:themeColor="background1"/>
                          </w:rPr>
                          <w:t>Contrato laboral</w:t>
                        </w:r>
                      </w:p>
                    </w:txbxContent>
                  </v:textbox>
                </v:oval>
                <v:shape id="Flecha izquierda y arriba 20" o:spid="_x0000_s1039" style="position:absolute;left:6071;top:2633;width:14698;height:8504;rotation:180;visibility:visible;mso-wrap-style:square;v-text-anchor:middle" coordsize="146979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EOsEA&#10;AADbAAAADwAAAGRycy9kb3ducmV2LnhtbERPy4rCMBTdC/5DuMLsNFXGB9UoUhB0IaLjB1yba1tt&#10;bmoTtZ2vnyyEWR7Oe7FqTCleVLvCsoLhIAJBnFpdcKbg/LPpz0A4j6yxtEwKWnKwWnY7C4y1ffOR&#10;XiefiRDCLkYFufdVLKVLczLoBrYiDtzV1gZ9gHUmdY3vEG5KOYqiiTRYcGjIsaIkp/R+ehoFazpM&#10;v2+X56NsH7vx8HeftGafKPXVa9ZzEJ4a/y/+uLdawSisD1/C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wBDrBAAAA2wAAAA8AAAAAAAAAAAAAAAAAmAIAAGRycy9kb3du&#10;cmV2LnhtbFBLBQYAAAAABAAEAPUAAACGAwAAAAA=&#10;" path="m,637794l212598,425196r,106299l1150899,531495r,-318897l1044600,212598,1257198,r212598,212598l1363497,212598r,531495l212598,744093r,106299l,637794xe" filled="f" strokecolor="#1f4d78 [1604]" strokeweight="1pt">
                  <v:stroke joinstyle="miter"/>
                  <v:path arrowok="t" o:connecttype="custom" o:connectlocs="0,637794;212598,425196;212598,531495;1150899,531495;1150899,212598;1044600,212598;1257198,0;1469796,212598;1363497,212598;1363497,744093;212598,744093;212598,850392;0,637794" o:connectangles="0,0,0,0,0,0,0,0,0,0,0,0,0"/>
                </v:shape>
                <v:shape id="Flecha izquierda y arriba 21" o:spid="_x0000_s1040" style="position:absolute;left:37673;top:3072;width:9277;height:8503;rotation:-90;visibility:visible;mso-wrap-style:square;v-text-anchor:middle" coordsize="927696,85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MJsQA&#10;AADbAAAADwAAAGRycy9kb3ducmV2LnhtbESPQWsCMRSE74L/ITzBi9TsCpayNUoVRC0o1JaeXzev&#10;m8XNy7KJGv99IxQ8DjPzDTNbRNuIC3W+dqwgH2cgiEuna64UfH2un15A+ICssXFMCm7kYTHv92ZY&#10;aHflD7ocQyUShH2BCkwIbSGlLw1Z9GPXEifv13UWQ5JdJXWH1wS3jZxk2bO0WHNaMNjSylB5Op6t&#10;gt30vd0cdmY/+jl856t4ctO43Co1HMS3VxCBYniE/9tbrWCSw/1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HzCbEAAAA2wAAAA8AAAAAAAAAAAAAAAAAmAIAAGRycy9k&#10;b3ducmV2LnhtbFBLBQYAAAAABAAEAPUAAACJAwAAAAA=&#10;" path="m,637699l212566,425133r,106283l608847,531416r,-318850l502564,212566,715130,,927696,212566r-106283,l821413,743982r-608847,l212566,850265,,637699xe" filled="f" strokecolor="#1f4d78 [1604]" strokeweight="1pt">
                  <v:stroke joinstyle="miter"/>
                  <v:path arrowok="t" o:connecttype="custom" o:connectlocs="0,637699;212566,425133;212566,531416;608847,531416;608847,212566;502564,212566;715130,0;927696,212566;821413,212566;821413,743982;212566,743982;212566,850265;0,637699" o:connectangles="0,0,0,0,0,0,0,0,0,0,0,0,0"/>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2" o:spid="_x0000_s1041" type="#_x0000_t69" style="position:absolute;left:17044;top:13825;width:18654;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3ZC8MA&#10;AADbAAAADwAAAGRycy9kb3ducmV2LnhtbESPwWrDMBBE74X8g9hAb7UcQ5PiRjYlJKW3kLTQ62Jt&#10;bGFrZSTVcf6+ChR6HGbmDbOtZzuIiXwwjhWsshwEceO04VbB1+fh6QVEiMgaB8ek4EYB6mrxsMVS&#10;uyufaDrHViQIhxIVdDGOpZSh6chiyNxInLyL8xZjkr6V2uM1we0gizxfS4uG00KHI+06avrzj1Ww&#10;3vjL7paH3pjjYf89Phf9PL0r9bic315BRJrjf/iv/aEVFAXcv6QfI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3ZC8MAAADbAAAADwAAAAAAAAAAAAAAAACYAgAAZHJzL2Rv&#10;d25yZXYueG1sUEsFBgAAAAAEAAQA9QAAAIgDAAAAAA==&#10;" adj="2118" filled="f" strokecolor="#1f4d78 [1604]" strokeweight="1pt"/>
              </v:group>
            </w:pict>
          </mc:Fallback>
        </mc:AlternateContent>
      </w: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390F38" w:rsidRDefault="00390F38" w:rsidP="00BA334F">
      <w:pPr>
        <w:pStyle w:val="Encabezado"/>
        <w:tabs>
          <w:tab w:val="clear" w:pos="4419"/>
          <w:tab w:val="clear" w:pos="8838"/>
        </w:tabs>
        <w:rPr>
          <w:rFonts w:cstheme="minorHAnsi"/>
          <w:color w:val="000000" w:themeColor="text1"/>
          <w:sz w:val="22"/>
          <w:szCs w:val="22"/>
          <w:lang w:val="es-MX"/>
        </w:rPr>
      </w:pPr>
    </w:p>
    <w:p w:rsidR="00390F38" w:rsidRDefault="00390F38"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r w:rsidRPr="0004352A">
        <w:rPr>
          <w:rFonts w:cstheme="minorHAnsi"/>
          <w:color w:val="000000" w:themeColor="text1"/>
          <w:sz w:val="22"/>
          <w:szCs w:val="22"/>
          <w:lang w:val="es-MX"/>
        </w:rPr>
        <w:t xml:space="preserve">Al no articular y generar coherencia entre estos tres elementos en </w:t>
      </w:r>
      <w:r w:rsidR="00F33BA4" w:rsidRPr="0004352A">
        <w:rPr>
          <w:rFonts w:cstheme="minorHAnsi"/>
          <w:color w:val="000000" w:themeColor="text1"/>
          <w:sz w:val="22"/>
          <w:szCs w:val="22"/>
          <w:lang w:val="es-MX"/>
        </w:rPr>
        <w:t>sí</w:t>
      </w:r>
      <w:r w:rsidRPr="0004352A">
        <w:rPr>
          <w:rFonts w:cstheme="minorHAnsi"/>
          <w:color w:val="000000" w:themeColor="text1"/>
          <w:sz w:val="22"/>
          <w:szCs w:val="22"/>
          <w:lang w:val="es-MX"/>
        </w:rPr>
        <w:t xml:space="preserve"> mismo y con el SG SST se generan vacíos que pueden perjudicar los interés de alguna de las partes</w:t>
      </w:r>
      <w:r w:rsidR="00F33BA4" w:rsidRPr="0004352A">
        <w:rPr>
          <w:rFonts w:cstheme="minorHAnsi"/>
          <w:color w:val="000000" w:themeColor="text1"/>
          <w:sz w:val="22"/>
          <w:szCs w:val="22"/>
          <w:lang w:val="es-MX"/>
        </w:rPr>
        <w:t>, y es común que se establezcan modelos de gestión desarticulados de estos tres pilares, generando situaciones incomodas entre el área o departamento de seguridad industrial y el resto de áreas del empresa con una frases típica “</w:t>
      </w:r>
      <w:r w:rsidR="00F33BA4" w:rsidRPr="0004352A">
        <w:rPr>
          <w:rFonts w:cstheme="minorHAnsi"/>
          <w:b/>
          <w:color w:val="000000" w:themeColor="text1"/>
          <w:sz w:val="22"/>
          <w:szCs w:val="22"/>
          <w:lang w:val="es-MX"/>
        </w:rPr>
        <w:t>eso no me toca a mí para eso lo contrataron a usted</w:t>
      </w:r>
      <w:r w:rsidR="00F33BA4" w:rsidRPr="0004352A">
        <w:rPr>
          <w:rFonts w:cstheme="minorHAnsi"/>
          <w:color w:val="000000" w:themeColor="text1"/>
          <w:sz w:val="22"/>
          <w:szCs w:val="22"/>
          <w:lang w:val="es-MX"/>
        </w:rPr>
        <w:t>”.</w:t>
      </w:r>
    </w:p>
    <w:p w:rsidR="00F33BA4" w:rsidRPr="0004352A" w:rsidRDefault="00F33BA4" w:rsidP="00BA334F">
      <w:pPr>
        <w:pStyle w:val="Encabezado"/>
        <w:tabs>
          <w:tab w:val="clear" w:pos="4419"/>
          <w:tab w:val="clear" w:pos="8838"/>
        </w:tabs>
        <w:rPr>
          <w:rFonts w:cstheme="minorHAnsi"/>
          <w:color w:val="000000" w:themeColor="text1"/>
          <w:sz w:val="22"/>
          <w:szCs w:val="22"/>
          <w:lang w:val="es-MX"/>
        </w:rPr>
      </w:pPr>
    </w:p>
    <w:p w:rsidR="00F33BA4" w:rsidRPr="0004352A" w:rsidRDefault="00F33BA4" w:rsidP="00BA334F">
      <w:pPr>
        <w:pStyle w:val="Encabezado"/>
        <w:tabs>
          <w:tab w:val="clear" w:pos="4419"/>
          <w:tab w:val="clear" w:pos="8838"/>
        </w:tabs>
        <w:rPr>
          <w:rFonts w:cstheme="minorHAnsi"/>
          <w:color w:val="000000" w:themeColor="text1"/>
          <w:sz w:val="22"/>
          <w:szCs w:val="22"/>
          <w:lang w:val="es-MX"/>
        </w:rPr>
      </w:pPr>
      <w:r w:rsidRPr="0004352A">
        <w:rPr>
          <w:rFonts w:cstheme="minorHAnsi"/>
          <w:color w:val="000000" w:themeColor="text1"/>
          <w:sz w:val="22"/>
          <w:szCs w:val="22"/>
          <w:lang w:val="es-MX"/>
        </w:rPr>
        <w:t xml:space="preserve">Para que este ítem quede adecuadamente desarrollado se debe revisar el reglamento de trabajo en especial el apartado de obligaciones y deberes de los trabajadores respecto al SG SST, las sanciones </w:t>
      </w:r>
      <w:r w:rsidRPr="0004352A">
        <w:rPr>
          <w:rFonts w:cstheme="minorHAnsi"/>
          <w:color w:val="000000" w:themeColor="text1"/>
          <w:sz w:val="22"/>
          <w:szCs w:val="22"/>
          <w:lang w:val="es-MX"/>
        </w:rPr>
        <w:lastRenderedPageBreak/>
        <w:t>por el no cumplimento o aparatarse de lo establecido en el SG SST siendo claro y concreto en lo que se establece. Lo mismo con las cláusulas contractuales y los deberes del cargo respectos al SG SST.</w:t>
      </w: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p>
    <w:p w:rsidR="00B15032" w:rsidRPr="0004352A" w:rsidRDefault="00B15032" w:rsidP="00BA334F">
      <w:pPr>
        <w:pStyle w:val="Encabezado"/>
        <w:tabs>
          <w:tab w:val="clear" w:pos="4419"/>
          <w:tab w:val="clear" w:pos="8838"/>
        </w:tabs>
        <w:rPr>
          <w:rFonts w:cstheme="minorHAnsi"/>
          <w:color w:val="000000" w:themeColor="text1"/>
          <w:sz w:val="22"/>
          <w:szCs w:val="22"/>
          <w:lang w:val="es-MX"/>
        </w:rPr>
      </w:pPr>
      <w:r w:rsidRPr="0004352A">
        <w:rPr>
          <w:rFonts w:cstheme="minorHAnsi"/>
          <w:color w:val="000000" w:themeColor="text1"/>
          <w:sz w:val="22"/>
          <w:szCs w:val="22"/>
          <w:lang w:val="es-MX"/>
        </w:rPr>
        <w:t xml:space="preserve">En el presente manual se puedes describir </w:t>
      </w:r>
      <w:r w:rsidR="00123693" w:rsidRPr="0004352A">
        <w:rPr>
          <w:rFonts w:cstheme="minorHAnsi"/>
          <w:color w:val="000000" w:themeColor="text1"/>
          <w:sz w:val="22"/>
          <w:szCs w:val="22"/>
          <w:lang w:val="es-MX"/>
        </w:rPr>
        <w:t>así</w:t>
      </w:r>
      <w:r w:rsidRPr="0004352A">
        <w:rPr>
          <w:rFonts w:cstheme="minorHAnsi"/>
          <w:color w:val="000000" w:themeColor="text1"/>
          <w:sz w:val="22"/>
          <w:szCs w:val="22"/>
          <w:lang w:val="es-MX"/>
        </w:rPr>
        <w:t>:</w:t>
      </w:r>
      <w:r w:rsidRPr="0004352A">
        <w:rPr>
          <w:rFonts w:cstheme="minorHAnsi"/>
          <w:noProof/>
          <w:color w:val="000000" w:themeColor="text1"/>
          <w:sz w:val="22"/>
          <w:szCs w:val="22"/>
          <w:lang w:eastAsia="es-CO"/>
        </w:rPr>
        <w:t xml:space="preserve"> </w:t>
      </w:r>
    </w:p>
    <w:p w:rsidR="00F40F85" w:rsidRDefault="00F40F85" w:rsidP="00F40F85">
      <w:pPr>
        <w:pStyle w:val="Encabezado"/>
        <w:tabs>
          <w:tab w:val="clear" w:pos="4419"/>
          <w:tab w:val="clear" w:pos="8838"/>
        </w:tabs>
        <w:ind w:left="1134"/>
        <w:rPr>
          <w:rFonts w:cstheme="minorHAnsi"/>
          <w:color w:val="5B9BD5" w:themeColor="accent1"/>
          <w:sz w:val="22"/>
          <w:szCs w:val="22"/>
          <w:lang w:val="es-MX"/>
        </w:rPr>
      </w:pPr>
    </w:p>
    <w:p w:rsidR="00BA334F" w:rsidRPr="00F40F85" w:rsidRDefault="00BA334F" w:rsidP="00F40F85">
      <w:pPr>
        <w:pStyle w:val="Encabezado"/>
        <w:tabs>
          <w:tab w:val="clear" w:pos="4419"/>
          <w:tab w:val="clear" w:pos="8838"/>
        </w:tabs>
        <w:ind w:left="1134"/>
        <w:rPr>
          <w:rFonts w:cstheme="minorHAnsi"/>
          <w:color w:val="5B9BD5" w:themeColor="accent1"/>
          <w:sz w:val="22"/>
          <w:szCs w:val="22"/>
        </w:rPr>
      </w:pPr>
      <w:r w:rsidRPr="00F40F85">
        <w:rPr>
          <w:rFonts w:cstheme="minorHAnsi"/>
          <w:color w:val="5B9BD5" w:themeColor="accent1"/>
          <w:sz w:val="22"/>
          <w:szCs w:val="22"/>
          <w:lang w:val="es-MX"/>
        </w:rPr>
        <w:t xml:space="preserve">La </w:t>
      </w:r>
      <w:r w:rsidR="00F40F85">
        <w:rPr>
          <w:rFonts w:cstheme="minorHAnsi"/>
          <w:color w:val="5B9BD5" w:themeColor="accent1"/>
          <w:sz w:val="22"/>
          <w:szCs w:val="22"/>
          <w:lang w:val="es-MX"/>
        </w:rPr>
        <w:t>empresa</w:t>
      </w:r>
      <w:r w:rsidRPr="00F40F85">
        <w:rPr>
          <w:rFonts w:cstheme="minorHAnsi"/>
          <w:color w:val="5B9BD5" w:themeColor="accent1"/>
          <w:sz w:val="22"/>
          <w:szCs w:val="22"/>
          <w:lang w:val="es-MX"/>
        </w:rPr>
        <w:t>,   define, documenta y comunica las funciones, responsabilidades propias del cargo frente al control de riesgos de Seguridad Industrial,  Salud Ocupacional y Medio Ambiente, la rendición de cuentas, y autoridad del personal involucrado en actividades de la empresa con el fin de facilitar la gestión SST.</w:t>
      </w:r>
      <w:r w:rsidRPr="00F40F85">
        <w:rPr>
          <w:rFonts w:cstheme="minorHAnsi"/>
          <w:color w:val="5B9BD5" w:themeColor="accent1"/>
          <w:sz w:val="22"/>
          <w:szCs w:val="22"/>
        </w:rPr>
        <w:t xml:space="preserve"> </w:t>
      </w:r>
    </w:p>
    <w:p w:rsidR="00BA334F" w:rsidRPr="00F40F85" w:rsidRDefault="00BA334F" w:rsidP="00F40F85">
      <w:pPr>
        <w:pStyle w:val="Encabezado"/>
        <w:tabs>
          <w:tab w:val="clear" w:pos="4419"/>
          <w:tab w:val="clear" w:pos="8838"/>
        </w:tabs>
        <w:ind w:left="1134"/>
        <w:rPr>
          <w:rFonts w:cstheme="minorHAnsi"/>
          <w:color w:val="5B9BD5" w:themeColor="accent1"/>
          <w:sz w:val="22"/>
          <w:szCs w:val="22"/>
        </w:rPr>
      </w:pPr>
    </w:p>
    <w:p w:rsidR="00BA334F" w:rsidRPr="00F40F85" w:rsidRDefault="00BA334F" w:rsidP="00F40F85">
      <w:pPr>
        <w:pStyle w:val="Textoindependiente"/>
        <w:ind w:left="1134"/>
        <w:jc w:val="both"/>
        <w:rPr>
          <w:rFonts w:asciiTheme="minorHAnsi" w:hAnsiTheme="minorHAnsi" w:cstheme="minorHAnsi"/>
          <w:color w:val="5B9BD5" w:themeColor="accent1"/>
        </w:rPr>
      </w:pPr>
      <w:bookmarkStart w:id="0" w:name="_3.3_COMPETENCIAS,_FORMACIÓN,"/>
      <w:bookmarkEnd w:id="0"/>
      <w:r w:rsidRPr="00F40F85">
        <w:rPr>
          <w:rFonts w:asciiTheme="minorHAnsi" w:hAnsiTheme="minorHAnsi" w:cstheme="minorHAnsi"/>
          <w:color w:val="5B9BD5" w:themeColor="accent1"/>
        </w:rPr>
        <w:t>Igualmente se establece la competencia en términos de la educación, entrenamiento y/o experiencia apropiados del personal que realiza las tareas que tienen impacto sobre la Seguridad, Salud Ocupacional y Medio Ambiente en el sitio de trabajo.</w:t>
      </w:r>
    </w:p>
    <w:p w:rsidR="00BA334F" w:rsidRPr="0004352A" w:rsidRDefault="00BA334F" w:rsidP="00F40F85">
      <w:pPr>
        <w:pStyle w:val="Textoindependiente"/>
        <w:spacing w:after="0"/>
        <w:ind w:left="1134"/>
        <w:jc w:val="both"/>
        <w:rPr>
          <w:rFonts w:asciiTheme="minorHAnsi" w:hAnsiTheme="minorHAnsi" w:cstheme="minorHAnsi"/>
          <w:color w:val="44546A" w:themeColor="text2"/>
        </w:rPr>
      </w:pPr>
      <w:r w:rsidRPr="00F40F85">
        <w:rPr>
          <w:rFonts w:asciiTheme="minorHAnsi" w:hAnsiTheme="minorHAnsi" w:cstheme="minorHAnsi"/>
          <w:color w:val="5B9BD5" w:themeColor="accent1"/>
        </w:rPr>
        <w:t>Para ver los roles y responsabilidades de los cargos con relación a HSEQ remitirse al Documento Manual de Funciones</w:t>
      </w:r>
    </w:p>
    <w:p w:rsidR="00BA334F" w:rsidRPr="0004352A" w:rsidRDefault="00BA334F" w:rsidP="00BA334F">
      <w:pPr>
        <w:pStyle w:val="Textoindependiente"/>
        <w:jc w:val="both"/>
        <w:rPr>
          <w:rFonts w:asciiTheme="minorHAnsi" w:hAnsiTheme="minorHAnsi" w:cstheme="minorHAnsi"/>
          <w:color w:val="44546A" w:themeColor="text2"/>
        </w:rPr>
      </w:pPr>
    </w:p>
    <w:p w:rsidR="00BA334F" w:rsidRPr="0004352A" w:rsidRDefault="00BA334F" w:rsidP="00BA334F">
      <w:pPr>
        <w:pStyle w:val="Textoindependiente"/>
        <w:numPr>
          <w:ilvl w:val="0"/>
          <w:numId w:val="10"/>
        </w:numPr>
        <w:jc w:val="both"/>
        <w:rPr>
          <w:rFonts w:asciiTheme="minorHAnsi" w:hAnsiTheme="minorHAnsi" w:cstheme="minorHAnsi"/>
          <w:color w:val="000000" w:themeColor="text1"/>
        </w:rPr>
      </w:pPr>
      <w:r w:rsidRPr="0004352A">
        <w:rPr>
          <w:rFonts w:asciiTheme="minorHAnsi" w:hAnsiTheme="minorHAnsi" w:cstheme="minorHAnsi"/>
          <w:color w:val="000000" w:themeColor="text1"/>
        </w:rPr>
        <w:t>CAPACITACION Y TOMA DE CONCIENCIA</w:t>
      </w:r>
    </w:p>
    <w:p w:rsidR="002D285C" w:rsidRPr="0004352A" w:rsidRDefault="002D285C" w:rsidP="002D285C">
      <w:pPr>
        <w:pStyle w:val="Encabezado"/>
        <w:tabs>
          <w:tab w:val="clear" w:pos="4419"/>
          <w:tab w:val="clear" w:pos="8838"/>
        </w:tabs>
        <w:rPr>
          <w:rFonts w:cstheme="minorHAnsi"/>
          <w:color w:val="000000" w:themeColor="text1"/>
          <w:sz w:val="22"/>
          <w:szCs w:val="22"/>
          <w:lang w:val="es-MX"/>
        </w:rPr>
      </w:pPr>
      <w:r w:rsidRPr="0004352A">
        <w:rPr>
          <w:rFonts w:cstheme="minorHAnsi"/>
          <w:color w:val="000000" w:themeColor="text1"/>
          <w:sz w:val="22"/>
          <w:szCs w:val="22"/>
          <w:lang w:val="es-MX"/>
        </w:rPr>
        <w:t xml:space="preserve">En este ítem se describe como se establece las estrategias para la capacitación y toma de </w:t>
      </w:r>
      <w:r w:rsidR="00F40F85" w:rsidRPr="0004352A">
        <w:rPr>
          <w:rFonts w:cstheme="minorHAnsi"/>
          <w:color w:val="000000" w:themeColor="text1"/>
          <w:sz w:val="22"/>
          <w:szCs w:val="22"/>
          <w:lang w:val="es-MX"/>
        </w:rPr>
        <w:t>conciencia para</w:t>
      </w:r>
      <w:r w:rsidRPr="0004352A">
        <w:rPr>
          <w:rFonts w:cstheme="minorHAnsi"/>
          <w:color w:val="000000" w:themeColor="text1"/>
          <w:sz w:val="22"/>
          <w:szCs w:val="22"/>
          <w:lang w:val="es-MX"/>
        </w:rPr>
        <w:t xml:space="preserve"> el personal que labora dentro la empresa de la empresa por ejemplo:</w:t>
      </w:r>
    </w:p>
    <w:p w:rsidR="002D285C" w:rsidRPr="0004352A" w:rsidRDefault="002D285C" w:rsidP="002D285C">
      <w:pPr>
        <w:pStyle w:val="Textoindependiente"/>
        <w:jc w:val="both"/>
        <w:rPr>
          <w:rFonts w:asciiTheme="minorHAnsi" w:hAnsiTheme="minorHAnsi" w:cstheme="minorHAnsi"/>
          <w:color w:val="000000" w:themeColor="text1"/>
        </w:rPr>
      </w:pPr>
    </w:p>
    <w:p w:rsidR="00BA334F" w:rsidRDefault="00BA334F" w:rsidP="00F40F85">
      <w:pPr>
        <w:pStyle w:val="Textoindependiente"/>
        <w:ind w:left="1134"/>
        <w:jc w:val="both"/>
        <w:rPr>
          <w:rFonts w:asciiTheme="minorHAnsi" w:hAnsiTheme="minorHAnsi" w:cstheme="minorHAnsi"/>
          <w:color w:val="5B9BD5" w:themeColor="accent1"/>
        </w:rPr>
      </w:pPr>
      <w:r w:rsidRPr="00F40F85">
        <w:rPr>
          <w:rFonts w:asciiTheme="minorHAnsi" w:hAnsiTheme="minorHAnsi" w:cstheme="minorHAnsi"/>
          <w:color w:val="5B9BD5" w:themeColor="accent1"/>
        </w:rPr>
        <w:t>A través de la inducción en Seguridad, Salud Ocupacional y Medio Ambiente, complementado con el programa de capacitación, se asegura que los empleados que trabajan en cada una de las funciones y niveles pertinentes tengan la formación y conocimiento de:</w:t>
      </w:r>
    </w:p>
    <w:p w:rsidR="00123693" w:rsidRPr="00F40F85" w:rsidRDefault="00123693" w:rsidP="00F40F85">
      <w:pPr>
        <w:pStyle w:val="Textoindependiente"/>
        <w:ind w:left="1134"/>
        <w:jc w:val="both"/>
        <w:rPr>
          <w:rFonts w:asciiTheme="minorHAnsi" w:hAnsiTheme="minorHAnsi" w:cstheme="minorHAnsi"/>
          <w:color w:val="5B9BD5" w:themeColor="accent1"/>
        </w:rPr>
      </w:pPr>
    </w:p>
    <w:p w:rsidR="00BA334F" w:rsidRPr="00F40F85" w:rsidRDefault="00BA334F" w:rsidP="008C2ED8">
      <w:pPr>
        <w:numPr>
          <w:ilvl w:val="0"/>
          <w:numId w:val="13"/>
        </w:numPr>
        <w:spacing w:after="0" w:line="240" w:lineRule="auto"/>
        <w:ind w:left="1134" w:firstLine="0"/>
        <w:rPr>
          <w:rFonts w:cstheme="minorHAnsi"/>
          <w:color w:val="5B9BD5" w:themeColor="accent1"/>
          <w:sz w:val="22"/>
          <w:szCs w:val="22"/>
          <w:lang w:val="es-MX"/>
        </w:rPr>
      </w:pPr>
      <w:r w:rsidRPr="00F40F85">
        <w:rPr>
          <w:rFonts w:cstheme="minorHAnsi"/>
          <w:color w:val="5B9BD5" w:themeColor="accent1"/>
          <w:sz w:val="22"/>
          <w:szCs w:val="22"/>
          <w:lang w:val="es-MX"/>
        </w:rPr>
        <w:t xml:space="preserve">La importancia de realizar sus labores teniendo en cuenta los lineamientos expresados en las políticas y procedimientos de </w:t>
      </w:r>
      <w:r w:rsidR="002D285C" w:rsidRPr="00F40F85">
        <w:rPr>
          <w:rFonts w:cstheme="minorHAnsi"/>
          <w:color w:val="5B9BD5" w:themeColor="accent1"/>
          <w:sz w:val="22"/>
          <w:szCs w:val="22"/>
          <w:lang w:val="es-MX"/>
        </w:rPr>
        <w:t>SST</w:t>
      </w:r>
      <w:r w:rsidRPr="00F40F85">
        <w:rPr>
          <w:rFonts w:cstheme="minorHAnsi"/>
          <w:color w:val="5B9BD5" w:themeColor="accent1"/>
          <w:sz w:val="22"/>
          <w:szCs w:val="22"/>
          <w:lang w:val="es-MX"/>
        </w:rPr>
        <w:t xml:space="preserve"> y con los requisitos del Sistema de Gestión.</w:t>
      </w:r>
    </w:p>
    <w:p w:rsidR="00BA334F" w:rsidRPr="00F40F85" w:rsidRDefault="00BA334F" w:rsidP="008C2ED8">
      <w:pPr>
        <w:numPr>
          <w:ilvl w:val="0"/>
          <w:numId w:val="13"/>
        </w:numPr>
        <w:spacing w:after="0" w:line="240" w:lineRule="auto"/>
        <w:ind w:left="1134" w:firstLine="0"/>
        <w:rPr>
          <w:rFonts w:cstheme="minorHAnsi"/>
          <w:color w:val="5B9BD5" w:themeColor="accent1"/>
          <w:sz w:val="22"/>
          <w:szCs w:val="22"/>
          <w:lang w:val="es-MX"/>
        </w:rPr>
      </w:pPr>
      <w:r w:rsidRPr="00F40F85">
        <w:rPr>
          <w:rFonts w:cstheme="minorHAnsi"/>
          <w:color w:val="5B9BD5" w:themeColor="accent1"/>
          <w:sz w:val="22"/>
          <w:szCs w:val="22"/>
          <w:lang w:val="es-MX"/>
        </w:rPr>
        <w:t xml:space="preserve">Los impactos ambientales significativos y las consecuencias en Seguridad Industrial y Salud Ocupacional, reales o potenciales de sus actividades laborales al apartarse de lo establecido para su ejecución, y los beneficios  a nivel personal, organizacional y en </w:t>
      </w:r>
      <w:r w:rsidR="002D285C" w:rsidRPr="00F40F85">
        <w:rPr>
          <w:rFonts w:cstheme="minorHAnsi"/>
          <w:color w:val="5B9BD5" w:themeColor="accent1"/>
          <w:sz w:val="22"/>
          <w:szCs w:val="22"/>
          <w:lang w:val="es-MX"/>
        </w:rPr>
        <w:t>SST</w:t>
      </w:r>
      <w:r w:rsidRPr="00F40F85">
        <w:rPr>
          <w:rFonts w:cstheme="minorHAnsi"/>
          <w:color w:val="5B9BD5" w:themeColor="accent1"/>
          <w:sz w:val="22"/>
          <w:szCs w:val="22"/>
          <w:lang w:val="es-MX"/>
        </w:rPr>
        <w:t xml:space="preserve"> al desempeñarse conforme a lo establecido.</w:t>
      </w:r>
    </w:p>
    <w:p w:rsidR="00BA334F" w:rsidRPr="00F40F85" w:rsidRDefault="00BA334F" w:rsidP="008C2ED8">
      <w:pPr>
        <w:numPr>
          <w:ilvl w:val="0"/>
          <w:numId w:val="13"/>
        </w:numPr>
        <w:spacing w:after="0" w:line="240" w:lineRule="auto"/>
        <w:ind w:left="1134" w:firstLine="0"/>
        <w:rPr>
          <w:rFonts w:cstheme="minorHAnsi"/>
          <w:color w:val="5B9BD5" w:themeColor="accent1"/>
          <w:sz w:val="22"/>
          <w:szCs w:val="22"/>
          <w:lang w:val="es-MX"/>
        </w:rPr>
      </w:pPr>
      <w:r w:rsidRPr="00F40F85">
        <w:rPr>
          <w:rFonts w:cstheme="minorHAnsi"/>
          <w:color w:val="5B9BD5" w:themeColor="accent1"/>
          <w:sz w:val="22"/>
          <w:szCs w:val="22"/>
          <w:lang w:val="es-MX"/>
        </w:rPr>
        <w:t>Sus funciones y responsabilidades para lograr la conformidad con la política, procedimientos y requisitos del Sistema de Gestión, incluida la preparación y respuesta a emergencias.</w:t>
      </w:r>
    </w:p>
    <w:p w:rsidR="00BA334F" w:rsidRPr="00F40F85" w:rsidRDefault="00BA334F" w:rsidP="008C2ED8">
      <w:pPr>
        <w:numPr>
          <w:ilvl w:val="0"/>
          <w:numId w:val="13"/>
        </w:numPr>
        <w:spacing w:after="0" w:line="240" w:lineRule="auto"/>
        <w:ind w:left="1134" w:firstLine="0"/>
        <w:rPr>
          <w:rFonts w:cstheme="minorHAnsi"/>
          <w:color w:val="5B9BD5" w:themeColor="accent1"/>
          <w:sz w:val="22"/>
          <w:szCs w:val="22"/>
          <w:lang w:val="es-MX"/>
        </w:rPr>
      </w:pPr>
      <w:r w:rsidRPr="00F40F85">
        <w:rPr>
          <w:rFonts w:cstheme="minorHAnsi"/>
          <w:color w:val="5B9BD5" w:themeColor="accent1"/>
          <w:sz w:val="22"/>
          <w:szCs w:val="22"/>
          <w:lang w:val="es-MX"/>
        </w:rPr>
        <w:t>Las consecuencias potenciales de apartarse de los procedimientos operativos especificados.</w:t>
      </w:r>
    </w:p>
    <w:p w:rsidR="00BA334F" w:rsidRPr="00F40F85" w:rsidRDefault="00BA334F" w:rsidP="00F40F85">
      <w:pPr>
        <w:ind w:left="1134"/>
        <w:rPr>
          <w:rFonts w:cstheme="minorHAnsi"/>
          <w:color w:val="5B9BD5" w:themeColor="accent1"/>
          <w:sz w:val="22"/>
          <w:szCs w:val="22"/>
          <w:lang w:val="es-MX"/>
        </w:rPr>
      </w:pPr>
    </w:p>
    <w:p w:rsidR="00BA334F" w:rsidRPr="00F40F85" w:rsidRDefault="00BA334F" w:rsidP="00F40F85">
      <w:pPr>
        <w:ind w:left="1134"/>
        <w:rPr>
          <w:rFonts w:cstheme="minorHAnsi"/>
          <w:b/>
          <w:color w:val="5B9BD5" w:themeColor="accent1"/>
          <w:sz w:val="22"/>
          <w:szCs w:val="22"/>
        </w:rPr>
      </w:pPr>
      <w:r w:rsidRPr="00F40F85">
        <w:rPr>
          <w:rFonts w:cstheme="minorHAnsi"/>
          <w:color w:val="5B9BD5" w:themeColor="accent1"/>
          <w:sz w:val="22"/>
          <w:szCs w:val="22"/>
          <w:lang w:val="es-MX"/>
        </w:rPr>
        <w:t>Y así actuar con el conocimiento en la prevención de incidentes que puedan afectar la salud y el bienestar de los empleados, contratistas y visitantes, el medio ambiente o la integridad de las instalaciones. Ver Registro de perfil de competencias, Procedimiento para el entrenamiento de personal y Guía para la inducción de personal.</w:t>
      </w:r>
    </w:p>
    <w:p w:rsidR="00BA334F" w:rsidRPr="0004352A" w:rsidRDefault="00BA334F" w:rsidP="00BA334F">
      <w:pPr>
        <w:pStyle w:val="Textoindependiente"/>
        <w:spacing w:after="0"/>
        <w:jc w:val="both"/>
        <w:rPr>
          <w:rFonts w:asciiTheme="minorHAnsi" w:hAnsiTheme="minorHAnsi" w:cstheme="minorHAnsi"/>
          <w:color w:val="000000" w:themeColor="text1"/>
        </w:rPr>
      </w:pPr>
    </w:p>
    <w:p w:rsidR="00BA334F" w:rsidRPr="0004352A" w:rsidRDefault="002D285C" w:rsidP="002D285C">
      <w:pPr>
        <w:pStyle w:val="Textoindependiente"/>
        <w:numPr>
          <w:ilvl w:val="0"/>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GESTIÓN DEL RIESGO</w:t>
      </w:r>
    </w:p>
    <w:p w:rsidR="002D285C" w:rsidRPr="0004352A" w:rsidRDefault="002D285C" w:rsidP="00AD7C5E">
      <w:pPr>
        <w:pStyle w:val="Textoindependiente"/>
        <w:spacing w:after="0"/>
        <w:jc w:val="both"/>
        <w:rPr>
          <w:rFonts w:asciiTheme="minorHAnsi" w:hAnsiTheme="minorHAnsi" w:cstheme="minorHAnsi"/>
          <w:color w:val="44546A" w:themeColor="text2"/>
        </w:rPr>
      </w:pPr>
    </w:p>
    <w:p w:rsidR="002D285C" w:rsidRPr="0004352A" w:rsidRDefault="002D285C" w:rsidP="00AD7C5E">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En este apartado se describen todas las actividades y programas de gestión que la empresa desarrollara para mitigar el riesgo al que estarán expuestos sus trabajadores.</w:t>
      </w:r>
    </w:p>
    <w:p w:rsidR="002D285C" w:rsidRDefault="002D285C" w:rsidP="00AD7C5E">
      <w:pPr>
        <w:pStyle w:val="Textoindependiente"/>
        <w:spacing w:after="0"/>
        <w:jc w:val="both"/>
        <w:rPr>
          <w:rFonts w:asciiTheme="minorHAnsi" w:hAnsiTheme="minorHAnsi" w:cstheme="minorHAnsi"/>
          <w:color w:val="44546A" w:themeColor="text2"/>
        </w:rPr>
      </w:pPr>
    </w:p>
    <w:p w:rsidR="008C2ED8" w:rsidRPr="0004352A" w:rsidRDefault="008C2ED8" w:rsidP="00AD7C5E">
      <w:pPr>
        <w:pStyle w:val="Textoindependiente"/>
        <w:spacing w:after="0"/>
        <w:jc w:val="both"/>
        <w:rPr>
          <w:rFonts w:asciiTheme="minorHAnsi" w:hAnsiTheme="minorHAnsi" w:cstheme="minorHAnsi"/>
          <w:color w:val="44546A" w:themeColor="text2"/>
        </w:rPr>
      </w:pPr>
    </w:p>
    <w:p w:rsidR="002D285C" w:rsidRPr="0004352A" w:rsidRDefault="002D285C" w:rsidP="002D285C">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MEDICINA PREVENTIVA Y DEL TRABAJO.</w:t>
      </w:r>
    </w:p>
    <w:p w:rsidR="00326894" w:rsidRPr="0004352A" w:rsidRDefault="00326894" w:rsidP="00326894">
      <w:pPr>
        <w:pStyle w:val="Textoindependiente"/>
        <w:spacing w:after="0"/>
        <w:ind w:left="1080"/>
        <w:jc w:val="both"/>
        <w:rPr>
          <w:rFonts w:asciiTheme="minorHAnsi" w:hAnsiTheme="minorHAnsi" w:cstheme="minorHAnsi"/>
          <w:color w:val="000000" w:themeColor="text1"/>
        </w:rPr>
      </w:pPr>
    </w:p>
    <w:p w:rsidR="00326894" w:rsidRPr="0004352A" w:rsidRDefault="00326894"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El ítem de medicina preventiva y del trabajo es uno de lo que más retos genera dentro del modelo de gestión dado que la mayoría de las empresa no cuentan  con un área de medicina dentro de su estructura, lo cual lleva a las organizaciones a sub contratar la mayoría de las actividades de este apartado.</w:t>
      </w:r>
    </w:p>
    <w:p w:rsidR="00326894" w:rsidRPr="0004352A" w:rsidRDefault="00326894" w:rsidP="002D285C">
      <w:pPr>
        <w:pStyle w:val="Textoindependiente"/>
        <w:spacing w:after="0"/>
        <w:jc w:val="both"/>
        <w:rPr>
          <w:rFonts w:asciiTheme="minorHAnsi" w:hAnsiTheme="minorHAnsi" w:cstheme="minorHAnsi"/>
          <w:color w:val="000000" w:themeColor="text1"/>
        </w:rPr>
      </w:pPr>
    </w:p>
    <w:p w:rsidR="00F67C2E" w:rsidRPr="0004352A" w:rsidRDefault="00326894"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Al momento de contar con los servicio de un tercero especializado, es muy importante legalizar por medio de un contrato formal los servicios a prestar. </w:t>
      </w:r>
      <w:r w:rsidR="00F67C2E" w:rsidRPr="0004352A">
        <w:rPr>
          <w:rFonts w:asciiTheme="minorHAnsi" w:hAnsiTheme="minorHAnsi" w:cstheme="minorHAnsi"/>
          <w:color w:val="000000" w:themeColor="text1"/>
        </w:rPr>
        <w:t>Recuerden que los exámenes médicos ocupacionales son calves dentro del desarrollo del modelo gestión SST por lo cual es de suma importancia definir compromisos y reglas de juego con el contratista de estos servicios.</w:t>
      </w:r>
    </w:p>
    <w:p w:rsidR="00F67C2E" w:rsidRPr="0004352A" w:rsidRDefault="00F67C2E" w:rsidP="002D285C">
      <w:pPr>
        <w:pStyle w:val="Textoindependiente"/>
        <w:spacing w:after="0"/>
        <w:jc w:val="both"/>
        <w:rPr>
          <w:rFonts w:asciiTheme="minorHAnsi" w:hAnsiTheme="minorHAnsi" w:cstheme="minorHAnsi"/>
          <w:color w:val="000000" w:themeColor="text1"/>
        </w:rPr>
      </w:pPr>
    </w:p>
    <w:p w:rsidR="00F67C2E" w:rsidRPr="0004352A" w:rsidRDefault="00F67C2E"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Es igualmente importante tener en cuenta al momento de negociar con el proveedor, la gestión de la información, la disponibilidad de la información y la custodia de la misma. Recuerden que el decreto establece unos tiempos para la conservación de dicha información que inclusive pueden exceder los 20 años y que la información recolectada por el proveedor de servicios medico es necesaria para la construcción de programas y planes de intervención. La empresa durará 20 años con el mismo proveedor? Si cambio de proveedor que pasa con la información?  Si el proveedor cierra operación?</w:t>
      </w:r>
    </w:p>
    <w:p w:rsidR="005C2C33" w:rsidRPr="0004352A" w:rsidRDefault="005C2C33" w:rsidP="002D285C">
      <w:pPr>
        <w:pStyle w:val="Textoindependiente"/>
        <w:spacing w:after="0"/>
        <w:jc w:val="both"/>
        <w:rPr>
          <w:rFonts w:asciiTheme="minorHAnsi" w:hAnsiTheme="minorHAnsi" w:cstheme="minorHAnsi"/>
          <w:color w:val="000000" w:themeColor="text1"/>
        </w:rPr>
      </w:pPr>
    </w:p>
    <w:p w:rsidR="005C2C33" w:rsidRPr="0004352A" w:rsidRDefault="005C2C33"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Dentro del proceso de negociación es importante contar con un proveedor que dentro de su oferta </w:t>
      </w:r>
      <w:r w:rsidR="001C30D6" w:rsidRPr="0004352A">
        <w:rPr>
          <w:rFonts w:asciiTheme="minorHAnsi" w:hAnsiTheme="minorHAnsi" w:cstheme="minorHAnsi"/>
          <w:color w:val="000000" w:themeColor="text1"/>
        </w:rPr>
        <w:t>médica</w:t>
      </w:r>
      <w:r w:rsidRPr="0004352A">
        <w:rPr>
          <w:rFonts w:asciiTheme="minorHAnsi" w:hAnsiTheme="minorHAnsi" w:cstheme="minorHAnsi"/>
          <w:color w:val="000000" w:themeColor="text1"/>
        </w:rPr>
        <w:t xml:space="preserve"> incluya el acompañamiento y monitoreo en el desarrollo de los PVE y en proceso de </w:t>
      </w:r>
      <w:r w:rsidR="001C30D6" w:rsidRPr="0004352A">
        <w:rPr>
          <w:rFonts w:asciiTheme="minorHAnsi" w:hAnsiTheme="minorHAnsi" w:cstheme="minorHAnsi"/>
          <w:color w:val="000000" w:themeColor="text1"/>
        </w:rPr>
        <w:t>auditoría</w:t>
      </w:r>
      <w:r w:rsidRPr="0004352A">
        <w:rPr>
          <w:rFonts w:asciiTheme="minorHAnsi" w:hAnsiTheme="minorHAnsi" w:cstheme="minorHAnsi"/>
          <w:color w:val="000000" w:themeColor="text1"/>
        </w:rPr>
        <w:t>.</w:t>
      </w:r>
    </w:p>
    <w:p w:rsidR="00326894" w:rsidRPr="0004352A" w:rsidRDefault="00F67C2E"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w:t>
      </w:r>
    </w:p>
    <w:p w:rsidR="002D285C" w:rsidRDefault="002D285C" w:rsidP="002D285C">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Este ítem </w:t>
      </w:r>
      <w:r w:rsidR="009C1593" w:rsidRPr="0004352A">
        <w:rPr>
          <w:rFonts w:asciiTheme="minorHAnsi" w:hAnsiTheme="minorHAnsi" w:cstheme="minorHAnsi"/>
          <w:color w:val="000000" w:themeColor="text1"/>
        </w:rPr>
        <w:t>está</w:t>
      </w:r>
      <w:r w:rsidRPr="0004352A">
        <w:rPr>
          <w:rFonts w:asciiTheme="minorHAnsi" w:hAnsiTheme="minorHAnsi" w:cstheme="minorHAnsi"/>
          <w:color w:val="000000" w:themeColor="text1"/>
        </w:rPr>
        <w:t xml:space="preserve"> compuesto por:</w:t>
      </w:r>
    </w:p>
    <w:p w:rsidR="002D285C" w:rsidRPr="0004352A" w:rsidRDefault="002D285C"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Exámenes médicos ocupacionales de ingreso.</w:t>
      </w:r>
    </w:p>
    <w:p w:rsidR="00946349" w:rsidRDefault="00946349" w:rsidP="00946349">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Este ítem se pude describir </w:t>
      </w:r>
      <w:r w:rsidR="009C1593" w:rsidRPr="0004352A">
        <w:rPr>
          <w:rFonts w:asciiTheme="minorHAnsi" w:hAnsiTheme="minorHAnsi" w:cstheme="minorHAnsi"/>
          <w:color w:val="000000" w:themeColor="text1"/>
        </w:rPr>
        <w:t>así</w:t>
      </w:r>
      <w:r w:rsidRPr="0004352A">
        <w:rPr>
          <w:rFonts w:asciiTheme="minorHAnsi" w:hAnsiTheme="minorHAnsi" w:cstheme="minorHAnsi"/>
          <w:color w:val="000000" w:themeColor="text1"/>
        </w:rPr>
        <w:t>:</w:t>
      </w:r>
    </w:p>
    <w:p w:rsidR="00946349" w:rsidRPr="0004352A" w:rsidRDefault="00946349" w:rsidP="008C2ED8">
      <w:pPr>
        <w:pStyle w:val="Textoindependiente"/>
        <w:spacing w:after="0"/>
        <w:ind w:left="1134"/>
        <w:jc w:val="both"/>
        <w:rPr>
          <w:rFonts w:asciiTheme="minorHAnsi" w:hAnsiTheme="minorHAnsi" w:cstheme="minorHAnsi"/>
          <w:color w:val="44546A" w:themeColor="text2"/>
          <w:lang w:val="es-MX"/>
        </w:rPr>
      </w:pPr>
      <w:r w:rsidRPr="008C2ED8">
        <w:rPr>
          <w:rFonts w:asciiTheme="minorHAnsi" w:hAnsiTheme="minorHAnsi" w:cstheme="minorHAnsi"/>
          <w:color w:val="5B9BD5" w:themeColor="accent1"/>
          <w:lang w:val="es-MX"/>
        </w:rPr>
        <w:t>“ Todo aspirante a un cargo sin importa su jerarquía, se le practicará una Evaluación Médica Pre-ocupacional, para lo cual ha establecido un procedimiento para realizar las evaluaciones Médicas Pre-ocupacionales con sus respectivos registros, acorde con los requerimientos de la tarea, el perfil del cargo y con las condiciones de trabajo a las que estaría expuesto el trabajador</w:t>
      </w:r>
      <w:r w:rsidR="005C2C33" w:rsidRPr="008C2ED8">
        <w:rPr>
          <w:rFonts w:asciiTheme="minorHAnsi" w:hAnsiTheme="minorHAnsi" w:cstheme="minorHAnsi"/>
          <w:color w:val="5B9BD5" w:themeColor="accent1"/>
          <w:lang w:val="es-MX"/>
        </w:rPr>
        <w:t xml:space="preserve"> consignadas en un </w:t>
      </w:r>
      <w:r w:rsidR="005C2C33" w:rsidRPr="008C2ED8">
        <w:rPr>
          <w:rFonts w:asciiTheme="minorHAnsi" w:hAnsiTheme="minorHAnsi" w:cstheme="minorHAnsi"/>
          <w:b/>
          <w:color w:val="5B9BD5" w:themeColor="accent1"/>
          <w:lang w:val="es-MX"/>
        </w:rPr>
        <w:t>profesiograma</w:t>
      </w:r>
      <w:r w:rsidRPr="008C2ED8">
        <w:rPr>
          <w:rFonts w:asciiTheme="minorHAnsi" w:hAnsiTheme="minorHAnsi" w:cstheme="minorHAnsi"/>
          <w:color w:val="5B9BD5" w:themeColor="accent1"/>
          <w:lang w:val="es-MX"/>
        </w:rPr>
        <w:t>, el cual es de obligatorio cumplimiento por los médicos encargados de dicha labor</w:t>
      </w:r>
      <w:r w:rsidRPr="0004352A">
        <w:rPr>
          <w:rFonts w:asciiTheme="minorHAnsi" w:hAnsiTheme="minorHAnsi" w:cstheme="minorHAnsi"/>
          <w:color w:val="44546A" w:themeColor="text2"/>
          <w:lang w:val="es-MX"/>
        </w:rPr>
        <w:t>.</w:t>
      </w:r>
    </w:p>
    <w:p w:rsidR="00946349" w:rsidRPr="0004352A" w:rsidRDefault="00946349" w:rsidP="00946349">
      <w:pPr>
        <w:pStyle w:val="Textoindependiente"/>
        <w:spacing w:after="0"/>
        <w:jc w:val="left"/>
        <w:rPr>
          <w:rFonts w:asciiTheme="minorHAnsi" w:hAnsiTheme="minorHAnsi" w:cstheme="minorHAnsi"/>
          <w:color w:val="44546A" w:themeColor="text2"/>
          <w:lang w:val="es-MX"/>
        </w:rPr>
      </w:pPr>
    </w:p>
    <w:p w:rsidR="00946349" w:rsidRPr="0004352A" w:rsidRDefault="00946349" w:rsidP="00946349">
      <w:pPr>
        <w:pStyle w:val="Textoindependiente"/>
        <w:spacing w:after="0"/>
        <w:jc w:val="left"/>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 xml:space="preserve">Y si con cada uno de los ítems de exámenes médicos </w:t>
      </w:r>
      <w:r w:rsidR="00231C5E" w:rsidRPr="0004352A">
        <w:rPr>
          <w:rFonts w:asciiTheme="minorHAnsi" w:hAnsiTheme="minorHAnsi" w:cstheme="minorHAnsi"/>
          <w:color w:val="000000" w:themeColor="text1"/>
          <w:lang w:val="es-MX"/>
        </w:rPr>
        <w:t>ocupacionales</w:t>
      </w:r>
      <w:r w:rsidRPr="0004352A">
        <w:rPr>
          <w:rFonts w:asciiTheme="minorHAnsi" w:hAnsiTheme="minorHAnsi" w:cstheme="minorHAnsi"/>
          <w:color w:val="000000" w:themeColor="text1"/>
          <w:lang w:val="es-MX"/>
        </w:rPr>
        <w:t>.</w:t>
      </w:r>
    </w:p>
    <w:p w:rsidR="00946349" w:rsidRPr="0004352A" w:rsidRDefault="00946349" w:rsidP="00946349">
      <w:pPr>
        <w:pStyle w:val="Textoindependiente"/>
        <w:spacing w:after="0"/>
        <w:jc w:val="left"/>
        <w:rPr>
          <w:rFonts w:asciiTheme="minorHAnsi" w:hAnsiTheme="minorHAnsi" w:cstheme="minorHAnsi"/>
          <w:color w:val="000000" w:themeColor="text1"/>
        </w:rPr>
      </w:pPr>
    </w:p>
    <w:p w:rsidR="002D285C" w:rsidRPr="0004352A" w:rsidRDefault="002D285C"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Exámenes médicos </w:t>
      </w:r>
      <w:r w:rsidR="009C1593" w:rsidRPr="0004352A">
        <w:rPr>
          <w:rFonts w:asciiTheme="minorHAnsi" w:hAnsiTheme="minorHAnsi" w:cstheme="minorHAnsi"/>
          <w:color w:val="000000" w:themeColor="text1"/>
        </w:rPr>
        <w:t>ocupacionales periódicos</w:t>
      </w:r>
      <w:r w:rsidRPr="0004352A">
        <w:rPr>
          <w:rFonts w:asciiTheme="minorHAnsi" w:hAnsiTheme="minorHAnsi" w:cstheme="minorHAnsi"/>
          <w:color w:val="000000" w:themeColor="text1"/>
        </w:rPr>
        <w:t>.</w:t>
      </w:r>
    </w:p>
    <w:p w:rsidR="002D285C" w:rsidRPr="0004352A" w:rsidRDefault="002D285C"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Exámenes médicos </w:t>
      </w:r>
      <w:r w:rsidR="009C1593" w:rsidRPr="0004352A">
        <w:rPr>
          <w:rFonts w:asciiTheme="minorHAnsi" w:hAnsiTheme="minorHAnsi" w:cstheme="minorHAnsi"/>
          <w:color w:val="000000" w:themeColor="text1"/>
        </w:rPr>
        <w:t>ocupacionales de</w:t>
      </w:r>
      <w:r w:rsidRPr="0004352A">
        <w:rPr>
          <w:rFonts w:asciiTheme="minorHAnsi" w:hAnsiTheme="minorHAnsi" w:cstheme="minorHAnsi"/>
          <w:color w:val="000000" w:themeColor="text1"/>
        </w:rPr>
        <w:t xml:space="preserve"> reubicación laboral o post incapacidad.</w:t>
      </w:r>
    </w:p>
    <w:p w:rsidR="002D285C" w:rsidRPr="0004352A" w:rsidRDefault="002D285C"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Exámenes medico ocupacionales de retiro laboral.</w:t>
      </w:r>
    </w:p>
    <w:p w:rsidR="002D285C" w:rsidRPr="0004352A" w:rsidRDefault="002D285C"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Programas de vigilancia epidemiológica.</w:t>
      </w:r>
    </w:p>
    <w:p w:rsidR="005C2C33" w:rsidRPr="0004352A" w:rsidRDefault="005C2C33" w:rsidP="00946349">
      <w:pPr>
        <w:rPr>
          <w:rFonts w:cstheme="minorHAnsi"/>
          <w:color w:val="000000" w:themeColor="text1"/>
          <w:sz w:val="22"/>
          <w:szCs w:val="22"/>
          <w:lang w:val="es-MX" w:eastAsia="es-MX"/>
        </w:rPr>
      </w:pPr>
    </w:p>
    <w:p w:rsidR="00946349" w:rsidRPr="0004352A" w:rsidRDefault="00946349" w:rsidP="00946349">
      <w:pPr>
        <w:rPr>
          <w:rFonts w:cstheme="minorHAnsi"/>
          <w:sz w:val="22"/>
          <w:szCs w:val="22"/>
          <w:lang w:val="es-MX" w:eastAsia="es-MX"/>
        </w:rPr>
      </w:pPr>
      <w:r w:rsidRPr="0004352A">
        <w:rPr>
          <w:rFonts w:cstheme="minorHAnsi"/>
          <w:color w:val="000000" w:themeColor="text1"/>
          <w:sz w:val="22"/>
          <w:szCs w:val="22"/>
          <w:lang w:val="es-MX" w:eastAsia="es-MX"/>
        </w:rPr>
        <w:lastRenderedPageBreak/>
        <w:t>Este ítem se puede describir así:</w:t>
      </w:r>
      <w:r w:rsidRPr="0004352A">
        <w:rPr>
          <w:rFonts w:cstheme="minorHAnsi"/>
          <w:sz w:val="22"/>
          <w:szCs w:val="22"/>
          <w:lang w:val="es-MX" w:eastAsia="es-MX"/>
        </w:rPr>
        <w:t xml:space="preserve"> </w:t>
      </w:r>
    </w:p>
    <w:p w:rsidR="00946349" w:rsidRPr="008C2ED8" w:rsidRDefault="00946349" w:rsidP="008C2ED8">
      <w:pPr>
        <w:ind w:left="1134"/>
        <w:rPr>
          <w:rFonts w:cstheme="minorHAnsi"/>
          <w:color w:val="5B9BD5" w:themeColor="accent1"/>
          <w:sz w:val="22"/>
          <w:szCs w:val="22"/>
          <w:lang w:val="es-MX" w:eastAsia="es-MX"/>
        </w:rPr>
      </w:pPr>
      <w:r w:rsidRPr="008C2ED8">
        <w:rPr>
          <w:rFonts w:cstheme="minorHAnsi"/>
          <w:color w:val="5B9BD5" w:themeColor="accent1"/>
          <w:sz w:val="22"/>
          <w:szCs w:val="22"/>
          <w:lang w:val="es-MX" w:eastAsia="es-MX"/>
        </w:rPr>
        <w:t xml:space="preserve">“Apoyados en la identificación de los peligros y sus consecuencias, que existen en nuestras operaciones, teniendo en cuenta las Guías de Atención Integral en Salud Ocupacional (GATISO) y la legislación vigente en Salud Ocupacional, se desarrollará los siguientes Programas de Vigilancia Epidemiológica que tienen como objetivo prevenir la ocurrencia de enfermedades de origen laboral en nuestro trabajadores: </w:t>
      </w:r>
    </w:p>
    <w:p w:rsidR="00946349" w:rsidRPr="008C2ED8" w:rsidRDefault="00946349" w:rsidP="008C2ED8">
      <w:pPr>
        <w:pStyle w:val="Prrafodelista"/>
        <w:numPr>
          <w:ilvl w:val="0"/>
          <w:numId w:val="1"/>
        </w:numPr>
        <w:ind w:left="1134"/>
        <w:rPr>
          <w:rFonts w:cstheme="minorHAnsi"/>
          <w:color w:val="5B9BD5" w:themeColor="accent1"/>
          <w:sz w:val="22"/>
          <w:szCs w:val="22"/>
          <w:lang w:val="es-MX" w:eastAsia="es-MX"/>
        </w:rPr>
      </w:pPr>
      <w:r w:rsidRPr="008C2ED8">
        <w:rPr>
          <w:rFonts w:cstheme="minorHAnsi"/>
          <w:color w:val="5B9BD5" w:themeColor="accent1"/>
          <w:sz w:val="22"/>
          <w:szCs w:val="22"/>
          <w:lang w:val="es-MX" w:eastAsia="es-MX"/>
        </w:rPr>
        <w:t>PVE para la prevención de la fatiga muscular.</w:t>
      </w:r>
    </w:p>
    <w:p w:rsidR="00946349" w:rsidRPr="008C2ED8" w:rsidRDefault="00946349" w:rsidP="008C2ED8">
      <w:pPr>
        <w:pStyle w:val="Prrafodelista"/>
        <w:numPr>
          <w:ilvl w:val="0"/>
          <w:numId w:val="1"/>
        </w:numPr>
        <w:ind w:left="1134"/>
        <w:rPr>
          <w:rFonts w:cstheme="minorHAnsi"/>
          <w:color w:val="5B9BD5" w:themeColor="accent1"/>
          <w:sz w:val="22"/>
          <w:szCs w:val="22"/>
          <w:lang w:val="es-MX" w:eastAsia="es-MX"/>
        </w:rPr>
      </w:pPr>
      <w:r w:rsidRPr="008C2ED8">
        <w:rPr>
          <w:rFonts w:cstheme="minorHAnsi"/>
          <w:color w:val="5B9BD5" w:themeColor="accent1"/>
          <w:sz w:val="22"/>
          <w:szCs w:val="22"/>
          <w:lang w:val="es-MX" w:eastAsia="es-MX"/>
        </w:rPr>
        <w:t>PVE para la prevención de la pérdida de capacidad auditiva.</w:t>
      </w:r>
    </w:p>
    <w:p w:rsidR="00946349" w:rsidRPr="0004352A" w:rsidRDefault="00946349" w:rsidP="00946349">
      <w:pPr>
        <w:pStyle w:val="Textoindependiente"/>
        <w:spacing w:after="0"/>
        <w:ind w:left="720"/>
        <w:jc w:val="both"/>
        <w:rPr>
          <w:rFonts w:asciiTheme="minorHAnsi" w:hAnsiTheme="minorHAnsi" w:cstheme="minorHAnsi"/>
          <w:color w:val="000000" w:themeColor="text1"/>
        </w:rPr>
      </w:pPr>
    </w:p>
    <w:p w:rsidR="002D285C" w:rsidRPr="0004352A" w:rsidRDefault="00946349" w:rsidP="002D285C">
      <w:pPr>
        <w:pStyle w:val="Textoindependiente"/>
        <w:numPr>
          <w:ilvl w:val="2"/>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Diagnostico general y registros de las condiciones de salud.</w:t>
      </w:r>
    </w:p>
    <w:p w:rsidR="00DE13D7" w:rsidRPr="0004352A" w:rsidRDefault="00DE13D7" w:rsidP="00DE13D7">
      <w:pPr>
        <w:pStyle w:val="Textoindependiente"/>
        <w:spacing w:after="0"/>
        <w:jc w:val="both"/>
        <w:rPr>
          <w:rFonts w:asciiTheme="minorHAnsi" w:hAnsiTheme="minorHAnsi" w:cstheme="minorHAnsi"/>
          <w:color w:val="000000" w:themeColor="text1"/>
        </w:rPr>
      </w:pPr>
    </w:p>
    <w:p w:rsidR="00DE13D7" w:rsidRPr="0004352A" w:rsidRDefault="00DE13D7" w:rsidP="00DE13D7">
      <w:pPr>
        <w:rPr>
          <w:rFonts w:cstheme="minorHAnsi"/>
          <w:color w:val="000000" w:themeColor="text1"/>
          <w:sz w:val="22"/>
          <w:szCs w:val="22"/>
          <w:lang w:val="es-MX"/>
        </w:rPr>
      </w:pPr>
      <w:r w:rsidRPr="0004352A">
        <w:rPr>
          <w:rFonts w:cstheme="minorHAnsi"/>
          <w:color w:val="000000" w:themeColor="text1"/>
          <w:sz w:val="22"/>
          <w:szCs w:val="22"/>
          <w:lang w:val="es-MX"/>
        </w:rPr>
        <w:t xml:space="preserve">Este ítem se puede describir </w:t>
      </w:r>
      <w:r w:rsidR="009C1593" w:rsidRPr="0004352A">
        <w:rPr>
          <w:rFonts w:cstheme="minorHAnsi"/>
          <w:color w:val="000000" w:themeColor="text1"/>
          <w:sz w:val="22"/>
          <w:szCs w:val="22"/>
          <w:lang w:val="es-MX"/>
        </w:rPr>
        <w:t>así</w:t>
      </w:r>
      <w:r w:rsidRPr="0004352A">
        <w:rPr>
          <w:rFonts w:cstheme="minorHAnsi"/>
          <w:color w:val="000000" w:themeColor="text1"/>
          <w:sz w:val="22"/>
          <w:szCs w:val="22"/>
          <w:lang w:val="es-MX"/>
        </w:rPr>
        <w:t xml:space="preserve">: </w:t>
      </w:r>
    </w:p>
    <w:p w:rsidR="00DE13D7" w:rsidRPr="0004352A" w:rsidRDefault="00DE13D7" w:rsidP="008C2ED8">
      <w:pPr>
        <w:ind w:left="1134"/>
        <w:rPr>
          <w:rFonts w:cstheme="minorHAnsi"/>
          <w:color w:val="5B9BD5" w:themeColor="accent1"/>
          <w:sz w:val="22"/>
          <w:szCs w:val="22"/>
          <w:lang w:val="es-MX"/>
        </w:rPr>
      </w:pPr>
      <w:r w:rsidRPr="0004352A">
        <w:rPr>
          <w:rFonts w:cstheme="minorHAnsi"/>
          <w:color w:val="5B9BD5" w:themeColor="accent1"/>
          <w:sz w:val="22"/>
          <w:szCs w:val="22"/>
          <w:lang w:val="es-MX"/>
        </w:rPr>
        <w:t>El diagnóstico general y el registros de las condiciones de salud</w:t>
      </w:r>
      <w:r w:rsidR="009C1593" w:rsidRPr="0004352A">
        <w:rPr>
          <w:rFonts w:cstheme="minorHAnsi"/>
          <w:color w:val="5B9BD5" w:themeColor="accent1"/>
          <w:sz w:val="22"/>
          <w:szCs w:val="22"/>
          <w:lang w:val="es-MX"/>
        </w:rPr>
        <w:t>, serán</w:t>
      </w:r>
      <w:r w:rsidRPr="0004352A">
        <w:rPr>
          <w:rFonts w:cstheme="minorHAnsi"/>
          <w:color w:val="5B9BD5" w:themeColor="accent1"/>
          <w:sz w:val="22"/>
          <w:szCs w:val="22"/>
          <w:lang w:val="es-MX"/>
        </w:rPr>
        <w:t xml:space="preserve"> utilizados para implementar medidas que permitan mejorar la calidad de vida de los trabajadores, en especial, las relativas al cumplimiento y desarrollo de los programas de promoción de la salud y la prevención de accidentes o enfermedades laborales, así como de aquellas comunes que puedan verse agravadas por el trabajo o por el medio en que este se desarrolla.</w:t>
      </w:r>
    </w:p>
    <w:p w:rsidR="00DE13D7" w:rsidRPr="0004352A" w:rsidRDefault="00DE13D7" w:rsidP="008C2ED8">
      <w:pPr>
        <w:ind w:left="1134"/>
        <w:rPr>
          <w:rFonts w:cstheme="minorHAnsi"/>
          <w:color w:val="5B9BD5" w:themeColor="accent1"/>
          <w:sz w:val="22"/>
          <w:szCs w:val="22"/>
          <w:lang w:val="es-MX"/>
        </w:rPr>
      </w:pPr>
      <w:r w:rsidRPr="0004352A">
        <w:rPr>
          <w:rFonts w:cstheme="minorHAnsi"/>
          <w:color w:val="5B9BD5" w:themeColor="accent1"/>
          <w:sz w:val="22"/>
          <w:szCs w:val="22"/>
          <w:lang w:val="es-MX" w:eastAsia="es-MX"/>
        </w:rPr>
        <w:t>El reporte del diagnóstico general de las condiciones de salud incluye: i</w:t>
      </w:r>
      <w:r w:rsidRPr="0004352A">
        <w:rPr>
          <w:rFonts w:cstheme="minorHAnsi"/>
          <w:color w:val="5B9BD5" w:themeColor="accent1"/>
          <w:sz w:val="22"/>
          <w:szCs w:val="22"/>
          <w:lang w:val="es-MX"/>
        </w:rPr>
        <w:t>nformación socio-demográfica de la población trabajadora (sexo, grupos etáreos, composición familiar, estrato socioeconómico), información de antecedentes de exposición laboral a diferentes factores de riesgos ocupacionales, información de exposición laboral actual según la manifestación de los trabajadores y los resultados obtenidos analizados durante la evaluación médica, diagnósticos encontrados en la población trabajadora, análisis y conclusiones de la evaluación, recomendaciones.</w:t>
      </w:r>
    </w:p>
    <w:p w:rsidR="00DE13D7" w:rsidRPr="0004352A" w:rsidRDefault="00DE13D7" w:rsidP="008C2ED8">
      <w:pPr>
        <w:ind w:left="1134"/>
        <w:rPr>
          <w:rFonts w:cstheme="minorHAnsi"/>
          <w:color w:val="5B9BD5" w:themeColor="accent1"/>
          <w:sz w:val="22"/>
          <w:szCs w:val="22"/>
          <w:lang w:val="es-MX"/>
        </w:rPr>
      </w:pPr>
      <w:r w:rsidRPr="0004352A">
        <w:rPr>
          <w:rFonts w:cstheme="minorHAnsi"/>
          <w:color w:val="5B9BD5" w:themeColor="accent1"/>
          <w:sz w:val="22"/>
          <w:szCs w:val="22"/>
          <w:lang w:val="es-MX" w:eastAsia="es-MX"/>
        </w:rPr>
        <w:t>Esta información será obtenida a partir de r</w:t>
      </w:r>
      <w:r w:rsidRPr="0004352A">
        <w:rPr>
          <w:rFonts w:cstheme="minorHAnsi"/>
          <w:color w:val="5B9BD5" w:themeColor="accent1"/>
          <w:sz w:val="22"/>
          <w:szCs w:val="22"/>
          <w:lang w:val="es-MX"/>
        </w:rPr>
        <w:t>esultados de evaluaciones ocupacionales, información generada de los Programas de Vigilancia Epidemiológica, estadísticas de ausentismo y diagnósticos por enfermedad común, accidentes de trabajo y enfermedad laboral, estadísticas de atención primaria (atención de enfermería).</w:t>
      </w:r>
    </w:p>
    <w:p w:rsidR="00DE13D7" w:rsidRPr="0004352A" w:rsidRDefault="00DE13D7" w:rsidP="008C2ED8">
      <w:pPr>
        <w:ind w:left="1134"/>
        <w:rPr>
          <w:rFonts w:cstheme="minorHAnsi"/>
          <w:color w:val="5B9BD5" w:themeColor="accent1"/>
          <w:sz w:val="22"/>
          <w:szCs w:val="22"/>
          <w:lang w:val="es-MX" w:eastAsia="es-MX"/>
        </w:rPr>
      </w:pPr>
      <w:r w:rsidRPr="0004352A">
        <w:rPr>
          <w:rFonts w:cstheme="minorHAnsi"/>
          <w:color w:val="5B9BD5" w:themeColor="accent1"/>
          <w:sz w:val="22"/>
          <w:szCs w:val="22"/>
          <w:lang w:val="es-MX" w:eastAsia="es-MX"/>
        </w:rPr>
        <w:t>Para el diagnóstico de condiciones de trabajo, se realizará una revisión de las estadísticas de accidentalidad, inspecciones, conceptos técnicos y estudios de higiene ocupacional asociados a los grupos o áreas seleccionadas. Se evaluarán adicionalmente las cargas de trabajo y se identificarán los factores de riesgo psicosociales.</w:t>
      </w:r>
    </w:p>
    <w:p w:rsidR="00DE13D7" w:rsidRPr="0004352A" w:rsidRDefault="00DE13D7" w:rsidP="008C2ED8">
      <w:pPr>
        <w:ind w:left="1134"/>
        <w:rPr>
          <w:rFonts w:cstheme="minorHAnsi"/>
          <w:color w:val="5B9BD5" w:themeColor="accent1"/>
          <w:sz w:val="22"/>
          <w:szCs w:val="22"/>
          <w:lang w:val="es-MX" w:eastAsia="es-MX"/>
        </w:rPr>
      </w:pPr>
      <w:r w:rsidRPr="0004352A">
        <w:rPr>
          <w:rFonts w:cstheme="minorHAnsi"/>
          <w:color w:val="5B9BD5" w:themeColor="accent1"/>
          <w:sz w:val="22"/>
          <w:szCs w:val="22"/>
          <w:lang w:val="es-MX" w:eastAsia="es-MX"/>
        </w:rPr>
        <w:t>Semestralmente se realizara un corte para evaluar el impacto de las actividades en la prevención y calidad de vida laboral del SG SST.</w:t>
      </w:r>
    </w:p>
    <w:p w:rsidR="00231C5E" w:rsidRPr="0004352A" w:rsidRDefault="00231C5E" w:rsidP="00DE13D7">
      <w:pPr>
        <w:pStyle w:val="Textoindependiente"/>
        <w:spacing w:after="0"/>
        <w:jc w:val="both"/>
        <w:rPr>
          <w:rFonts w:asciiTheme="minorHAnsi" w:hAnsiTheme="minorHAnsi" w:cstheme="minorHAnsi"/>
          <w:color w:val="000000" w:themeColor="text1"/>
        </w:rPr>
      </w:pPr>
    </w:p>
    <w:p w:rsidR="00946349" w:rsidRDefault="00946349" w:rsidP="00231C5E">
      <w:pPr>
        <w:pStyle w:val="Textoindependiente"/>
        <w:spacing w:after="0"/>
        <w:ind w:left="1800"/>
        <w:jc w:val="both"/>
        <w:rPr>
          <w:rFonts w:asciiTheme="minorHAnsi" w:hAnsiTheme="minorHAnsi" w:cstheme="minorHAnsi"/>
          <w:color w:val="000000" w:themeColor="text1"/>
        </w:rPr>
      </w:pPr>
    </w:p>
    <w:p w:rsidR="008C2ED8" w:rsidRDefault="008C2ED8" w:rsidP="00231C5E">
      <w:pPr>
        <w:pStyle w:val="Textoindependiente"/>
        <w:spacing w:after="0"/>
        <w:ind w:left="1800"/>
        <w:jc w:val="both"/>
        <w:rPr>
          <w:rFonts w:asciiTheme="minorHAnsi" w:hAnsiTheme="minorHAnsi" w:cstheme="minorHAnsi"/>
          <w:color w:val="000000" w:themeColor="text1"/>
        </w:rPr>
      </w:pPr>
    </w:p>
    <w:p w:rsidR="008C2ED8" w:rsidRDefault="008C2ED8" w:rsidP="00231C5E">
      <w:pPr>
        <w:pStyle w:val="Textoindependiente"/>
        <w:spacing w:after="0"/>
        <w:ind w:left="1800"/>
        <w:jc w:val="both"/>
        <w:rPr>
          <w:rFonts w:asciiTheme="minorHAnsi" w:hAnsiTheme="minorHAnsi" w:cstheme="minorHAnsi"/>
          <w:color w:val="000000" w:themeColor="text1"/>
        </w:rPr>
      </w:pPr>
    </w:p>
    <w:p w:rsidR="008C2ED8" w:rsidRPr="0004352A" w:rsidRDefault="008C2ED8" w:rsidP="00231C5E">
      <w:pPr>
        <w:pStyle w:val="Textoindependiente"/>
        <w:spacing w:after="0"/>
        <w:ind w:left="1800"/>
        <w:jc w:val="both"/>
        <w:rPr>
          <w:rFonts w:asciiTheme="minorHAnsi" w:hAnsiTheme="minorHAnsi" w:cstheme="minorHAnsi"/>
          <w:color w:val="000000" w:themeColor="text1"/>
        </w:rPr>
      </w:pPr>
    </w:p>
    <w:p w:rsidR="002D285C" w:rsidRPr="0004352A" w:rsidRDefault="00231C5E" w:rsidP="002D285C">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IDENTIFICACIÓN DE PELIGROS, VALORACION DEL RIESGO Y DETERMINACION DE CONTROLES.</w:t>
      </w:r>
      <w:r w:rsidR="00957D52" w:rsidRPr="0004352A">
        <w:rPr>
          <w:rFonts w:asciiTheme="minorHAnsi" w:hAnsiTheme="minorHAnsi" w:cstheme="minorHAnsi"/>
          <w:color w:val="000000" w:themeColor="text1"/>
        </w:rPr>
        <w:t xml:space="preserve"> (Panorama de peligros)</w:t>
      </w:r>
    </w:p>
    <w:p w:rsidR="00231C5E" w:rsidRPr="0004352A" w:rsidRDefault="00231C5E" w:rsidP="00231C5E">
      <w:pPr>
        <w:pStyle w:val="Textoindependiente"/>
        <w:spacing w:after="0"/>
        <w:jc w:val="both"/>
        <w:rPr>
          <w:rFonts w:asciiTheme="minorHAnsi" w:hAnsiTheme="minorHAnsi" w:cstheme="minorHAnsi"/>
          <w:color w:val="000000" w:themeColor="text1"/>
        </w:rPr>
      </w:pPr>
    </w:p>
    <w:p w:rsidR="00E31493" w:rsidRPr="0004352A" w:rsidRDefault="003252C9"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El panorama de peligros, es ejercicio que debe ser participativo,</w:t>
      </w:r>
      <w:r w:rsidR="00076BFA" w:rsidRPr="0004352A">
        <w:rPr>
          <w:rFonts w:asciiTheme="minorHAnsi" w:hAnsiTheme="minorHAnsi" w:cstheme="minorHAnsi"/>
          <w:color w:val="000000" w:themeColor="text1"/>
          <w:lang w:val="es-MX"/>
        </w:rPr>
        <w:t xml:space="preserve"> y en lo posible no se recomienda delegar la responsabilidad de su construcción a terceros ajenos a la empresa y su cultura,</w:t>
      </w:r>
      <w:r w:rsidR="00E31493" w:rsidRPr="0004352A">
        <w:rPr>
          <w:rFonts w:asciiTheme="minorHAnsi" w:hAnsiTheme="minorHAnsi" w:cstheme="minorHAnsi"/>
          <w:color w:val="000000" w:themeColor="text1"/>
          <w:lang w:val="es-MX"/>
        </w:rPr>
        <w:t xml:space="preserve"> es decir delegar esta responsabilidad a consultores o asesores externos;</w:t>
      </w:r>
      <w:r w:rsidR="00076BFA" w:rsidRPr="0004352A">
        <w:rPr>
          <w:rFonts w:asciiTheme="minorHAnsi" w:hAnsiTheme="minorHAnsi" w:cstheme="minorHAnsi"/>
          <w:color w:val="000000" w:themeColor="text1"/>
          <w:lang w:val="es-MX"/>
        </w:rPr>
        <w:t xml:space="preserve"> lo que si se debe delegar es la validación de la construcción del panorama lo cual se desarrolla mediante una </w:t>
      </w:r>
      <w:r w:rsidR="00E31493" w:rsidRPr="0004352A">
        <w:rPr>
          <w:rFonts w:asciiTheme="minorHAnsi" w:hAnsiTheme="minorHAnsi" w:cstheme="minorHAnsi"/>
          <w:color w:val="000000" w:themeColor="text1"/>
          <w:lang w:val="es-MX"/>
        </w:rPr>
        <w:t xml:space="preserve">auditoria o </w:t>
      </w:r>
      <w:r w:rsidR="00076BFA" w:rsidRPr="0004352A">
        <w:rPr>
          <w:rFonts w:asciiTheme="minorHAnsi" w:hAnsiTheme="minorHAnsi" w:cstheme="minorHAnsi"/>
          <w:color w:val="000000" w:themeColor="text1"/>
          <w:lang w:val="es-MX"/>
        </w:rPr>
        <w:t>inspección al panorama</w:t>
      </w:r>
      <w:r w:rsidR="00E31493" w:rsidRPr="0004352A">
        <w:rPr>
          <w:rFonts w:asciiTheme="minorHAnsi" w:hAnsiTheme="minorHAnsi" w:cstheme="minorHAnsi"/>
          <w:color w:val="000000" w:themeColor="text1"/>
          <w:lang w:val="es-MX"/>
        </w:rPr>
        <w:t xml:space="preserve"> que es lo más sano que puede hacer una empresa. </w:t>
      </w:r>
    </w:p>
    <w:p w:rsidR="00E31493" w:rsidRPr="0004352A" w:rsidRDefault="00E31493" w:rsidP="00231C5E">
      <w:pPr>
        <w:pStyle w:val="Textoindependiente"/>
        <w:spacing w:after="0"/>
        <w:jc w:val="both"/>
        <w:rPr>
          <w:rFonts w:asciiTheme="minorHAnsi" w:hAnsiTheme="minorHAnsi" w:cstheme="minorHAnsi"/>
          <w:color w:val="000000" w:themeColor="text1"/>
          <w:lang w:val="es-MX"/>
        </w:rPr>
      </w:pPr>
    </w:p>
    <w:p w:rsidR="00E31493" w:rsidRPr="0004352A" w:rsidRDefault="00E31493"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Cuando se delega la responsabilidad de la construcción del panorama en asesores externos se corre el riesgo que el documentos quede con excesos, es decir el consultor en su afán y profesionalismo, puede asumir controles que la organización ni siquiera halla contemplado establecer, igualmente puede suceder que el tiempo asignado y el presupuesto para el consultor, no le permitan a éste conocer plenamente la empresa y omita de forma no intencional áreas proceso o actividades de la organización</w:t>
      </w:r>
      <w:r w:rsidR="007948B5" w:rsidRPr="0004352A">
        <w:rPr>
          <w:rFonts w:asciiTheme="minorHAnsi" w:hAnsiTheme="minorHAnsi" w:cstheme="minorHAnsi"/>
          <w:color w:val="000000" w:themeColor="text1"/>
          <w:lang w:val="es-MX"/>
        </w:rPr>
        <w:t>;</w:t>
      </w:r>
      <w:r w:rsidRPr="0004352A">
        <w:rPr>
          <w:rFonts w:asciiTheme="minorHAnsi" w:hAnsiTheme="minorHAnsi" w:cstheme="minorHAnsi"/>
          <w:color w:val="000000" w:themeColor="text1"/>
          <w:lang w:val="es-MX"/>
        </w:rPr>
        <w:t xml:space="preserve"> estas situaci</w:t>
      </w:r>
      <w:r w:rsidR="007948B5" w:rsidRPr="0004352A">
        <w:rPr>
          <w:rFonts w:asciiTheme="minorHAnsi" w:hAnsiTheme="minorHAnsi" w:cstheme="minorHAnsi"/>
          <w:color w:val="000000" w:themeColor="text1"/>
          <w:lang w:val="es-MX"/>
        </w:rPr>
        <w:t>o</w:t>
      </w:r>
      <w:r w:rsidRPr="0004352A">
        <w:rPr>
          <w:rFonts w:asciiTheme="minorHAnsi" w:hAnsiTheme="minorHAnsi" w:cstheme="minorHAnsi"/>
          <w:color w:val="000000" w:themeColor="text1"/>
          <w:lang w:val="es-MX"/>
        </w:rPr>
        <w:t xml:space="preserve">nes usualmente salen a la luz al momento de un accidente </w:t>
      </w:r>
      <w:r w:rsidR="007948B5" w:rsidRPr="0004352A">
        <w:rPr>
          <w:rFonts w:asciiTheme="minorHAnsi" w:hAnsiTheme="minorHAnsi" w:cstheme="minorHAnsi"/>
          <w:color w:val="000000" w:themeColor="text1"/>
          <w:lang w:val="es-MX"/>
        </w:rPr>
        <w:t>o una auditoría externa y ponen a la empresa en condiciones de vulnerabilidad, incluso puede quedar expuesta a sanciones o acciones legales en su contra.</w:t>
      </w:r>
    </w:p>
    <w:p w:rsidR="007948B5" w:rsidRPr="0004352A" w:rsidRDefault="007948B5" w:rsidP="00231C5E">
      <w:pPr>
        <w:pStyle w:val="Textoindependiente"/>
        <w:spacing w:after="0"/>
        <w:jc w:val="both"/>
        <w:rPr>
          <w:rFonts w:asciiTheme="minorHAnsi" w:hAnsiTheme="minorHAnsi" w:cstheme="minorHAnsi"/>
          <w:color w:val="000000" w:themeColor="text1"/>
          <w:lang w:val="es-MX"/>
        </w:rPr>
      </w:pPr>
    </w:p>
    <w:p w:rsidR="007948B5" w:rsidRPr="0004352A" w:rsidRDefault="007948B5"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Por lo anterior la invitación a las empresas es que con su propio personal construyan sus panoramas y contraten o soliciten una auditoria de validación.</w:t>
      </w:r>
    </w:p>
    <w:p w:rsidR="007948B5" w:rsidRPr="0004352A" w:rsidRDefault="007948B5" w:rsidP="00231C5E">
      <w:pPr>
        <w:pStyle w:val="Textoindependiente"/>
        <w:spacing w:after="0"/>
        <w:jc w:val="both"/>
        <w:rPr>
          <w:rFonts w:asciiTheme="minorHAnsi" w:hAnsiTheme="minorHAnsi" w:cstheme="minorHAnsi"/>
          <w:color w:val="000000" w:themeColor="text1"/>
          <w:lang w:val="es-MX"/>
        </w:rPr>
      </w:pPr>
    </w:p>
    <w:p w:rsidR="007948B5" w:rsidRPr="0004352A" w:rsidRDefault="007948B5"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La participación en la construcción del panorama se puede hacer con una herramienta de recolección de información por áreas o procesos que inclusive puede servir de insumo para otras actividades necesarias dentro del SG SST.</w:t>
      </w:r>
    </w:p>
    <w:p w:rsidR="001C30D6" w:rsidRPr="0004352A" w:rsidRDefault="001C30D6" w:rsidP="00231C5E">
      <w:pPr>
        <w:pStyle w:val="Textoindependiente"/>
        <w:spacing w:after="0"/>
        <w:jc w:val="both"/>
        <w:rPr>
          <w:rFonts w:asciiTheme="minorHAnsi" w:hAnsiTheme="minorHAnsi" w:cstheme="minorHAnsi"/>
          <w:color w:val="000000" w:themeColor="text1"/>
          <w:lang w:val="es-MX"/>
        </w:rPr>
      </w:pPr>
    </w:p>
    <w:p w:rsidR="001C30D6" w:rsidRPr="0004352A" w:rsidRDefault="001C30D6"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A continuación se presenta un ejemplo de cómo se puede hacer participativa la construcción del panorama:</w:t>
      </w:r>
    </w:p>
    <w:p w:rsidR="007948B5" w:rsidRPr="0004352A" w:rsidRDefault="007948B5" w:rsidP="00231C5E">
      <w:pPr>
        <w:pStyle w:val="Textoindependiente"/>
        <w:spacing w:after="0"/>
        <w:jc w:val="both"/>
        <w:rPr>
          <w:rFonts w:asciiTheme="minorHAnsi" w:hAnsiTheme="minorHAnsi" w:cstheme="minorHAnsi"/>
          <w:color w:val="000000" w:themeColor="text1"/>
          <w:lang w:val="es-MX"/>
        </w:rPr>
      </w:pPr>
    </w:p>
    <w:tbl>
      <w:tblPr>
        <w:tblStyle w:val="Tablaconcuadrcula"/>
        <w:tblW w:w="8843" w:type="dxa"/>
        <w:tblLook w:val="04A0" w:firstRow="1" w:lastRow="0" w:firstColumn="1" w:lastColumn="0" w:noHBand="0" w:noVBand="1"/>
      </w:tblPr>
      <w:tblGrid>
        <w:gridCol w:w="846"/>
        <w:gridCol w:w="368"/>
        <w:gridCol w:w="341"/>
        <w:gridCol w:w="850"/>
        <w:gridCol w:w="851"/>
        <w:gridCol w:w="283"/>
        <w:gridCol w:w="567"/>
        <w:gridCol w:w="709"/>
        <w:gridCol w:w="850"/>
        <w:gridCol w:w="567"/>
        <w:gridCol w:w="142"/>
        <w:gridCol w:w="851"/>
        <w:gridCol w:w="10"/>
        <w:gridCol w:w="840"/>
        <w:gridCol w:w="753"/>
        <w:gridCol w:w="15"/>
      </w:tblGrid>
      <w:tr w:rsidR="007948B5" w:rsidRPr="0004352A" w:rsidTr="00BF15E4">
        <w:trPr>
          <w:gridAfter w:val="1"/>
          <w:wAfter w:w="15" w:type="dxa"/>
        </w:trPr>
        <w:tc>
          <w:tcPr>
            <w:tcW w:w="1214" w:type="dxa"/>
            <w:gridSpan w:val="2"/>
          </w:tcPr>
          <w:p w:rsidR="007948B5" w:rsidRPr="0004352A" w:rsidRDefault="00326894"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P</w:t>
            </w:r>
            <w:r w:rsidR="007948B5" w:rsidRPr="0004352A">
              <w:rPr>
                <w:rFonts w:asciiTheme="minorHAnsi" w:hAnsiTheme="minorHAnsi" w:cstheme="minorHAnsi"/>
                <w:color w:val="000000" w:themeColor="text1"/>
                <w:lang w:val="es-MX"/>
              </w:rPr>
              <w:t>roceso</w:t>
            </w:r>
          </w:p>
        </w:tc>
        <w:tc>
          <w:tcPr>
            <w:tcW w:w="2325" w:type="dxa"/>
            <w:gridSpan w:val="4"/>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Líder del proceso</w:t>
            </w:r>
          </w:p>
        </w:tc>
        <w:tc>
          <w:tcPr>
            <w:tcW w:w="2693" w:type="dxa"/>
            <w:gridSpan w:val="4"/>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Vecinos internos del proceso</w:t>
            </w:r>
          </w:p>
        </w:tc>
        <w:tc>
          <w:tcPr>
            <w:tcW w:w="2596" w:type="dxa"/>
            <w:gridSpan w:val="5"/>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Vecinos externo del proceso</w:t>
            </w:r>
          </w:p>
        </w:tc>
      </w:tr>
      <w:tr w:rsidR="007948B5" w:rsidRPr="0004352A" w:rsidTr="00BF15E4">
        <w:trPr>
          <w:gridAfter w:val="1"/>
          <w:wAfter w:w="15" w:type="dxa"/>
        </w:trPr>
        <w:tc>
          <w:tcPr>
            <w:tcW w:w="1214" w:type="dxa"/>
            <w:gridSpan w:val="2"/>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p>
        </w:tc>
        <w:tc>
          <w:tcPr>
            <w:tcW w:w="2325" w:type="dxa"/>
            <w:gridSpan w:val="4"/>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p>
        </w:tc>
        <w:tc>
          <w:tcPr>
            <w:tcW w:w="2693" w:type="dxa"/>
            <w:gridSpan w:val="4"/>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p>
        </w:tc>
        <w:tc>
          <w:tcPr>
            <w:tcW w:w="2596" w:type="dxa"/>
            <w:gridSpan w:val="5"/>
          </w:tcPr>
          <w:p w:rsidR="007948B5" w:rsidRPr="0004352A" w:rsidRDefault="007948B5" w:rsidP="00231C5E">
            <w:pPr>
              <w:pStyle w:val="Textoindependiente"/>
              <w:spacing w:after="0"/>
              <w:jc w:val="both"/>
              <w:rPr>
                <w:rFonts w:asciiTheme="minorHAnsi" w:hAnsiTheme="minorHAnsi" w:cstheme="minorHAnsi"/>
                <w:color w:val="000000" w:themeColor="text1"/>
                <w:lang w:val="es-MX"/>
              </w:rPr>
            </w:pPr>
          </w:p>
        </w:tc>
      </w:tr>
      <w:tr w:rsidR="0057527A" w:rsidRPr="0004352A" w:rsidTr="00BF15E4">
        <w:tc>
          <w:tcPr>
            <w:tcW w:w="8843" w:type="dxa"/>
            <w:gridSpan w:val="16"/>
          </w:tcPr>
          <w:p w:rsidR="0057527A" w:rsidRPr="0004352A" w:rsidRDefault="0057527A" w:rsidP="00BF15E4">
            <w:pPr>
              <w:pStyle w:val="Textoindependiente"/>
              <w:spacing w:after="0"/>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CARACTERIZACION DE SEGURIDAD</w:t>
            </w:r>
          </w:p>
        </w:tc>
      </w:tr>
      <w:tr w:rsidR="0057527A" w:rsidRPr="0004352A" w:rsidTr="008C2ED8">
        <w:trPr>
          <w:cantSplit/>
          <w:trHeight w:val="1284"/>
        </w:trPr>
        <w:tc>
          <w:tcPr>
            <w:tcW w:w="846" w:type="dxa"/>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Tareas o sub procesos</w:t>
            </w:r>
          </w:p>
        </w:tc>
        <w:tc>
          <w:tcPr>
            <w:tcW w:w="709" w:type="dxa"/>
            <w:gridSpan w:val="2"/>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 xml:space="preserve">Tiempo de exposición </w:t>
            </w:r>
          </w:p>
        </w:tc>
        <w:tc>
          <w:tcPr>
            <w:tcW w:w="850" w:type="dxa"/>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Equipos necesarios</w:t>
            </w:r>
          </w:p>
        </w:tc>
        <w:tc>
          <w:tcPr>
            <w:tcW w:w="851" w:type="dxa"/>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Herramientas</w:t>
            </w:r>
          </w:p>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necesarios</w:t>
            </w:r>
          </w:p>
        </w:tc>
        <w:tc>
          <w:tcPr>
            <w:tcW w:w="850" w:type="dxa"/>
            <w:gridSpan w:val="2"/>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Sustancias químicas usadas</w:t>
            </w:r>
          </w:p>
        </w:tc>
        <w:tc>
          <w:tcPr>
            <w:tcW w:w="709" w:type="dxa"/>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Ambiente o infraestructura  de trabajo</w:t>
            </w:r>
          </w:p>
        </w:tc>
        <w:tc>
          <w:tcPr>
            <w:tcW w:w="850" w:type="dxa"/>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Cant personal</w:t>
            </w:r>
          </w:p>
        </w:tc>
        <w:tc>
          <w:tcPr>
            <w:tcW w:w="709" w:type="dxa"/>
            <w:gridSpan w:val="2"/>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Epps necesarios</w:t>
            </w:r>
          </w:p>
        </w:tc>
        <w:tc>
          <w:tcPr>
            <w:tcW w:w="861" w:type="dxa"/>
            <w:gridSpan w:val="2"/>
            <w:tcBorders>
              <w:bottom w:val="single" w:sz="4" w:space="0" w:color="000000"/>
              <w:right w:val="single" w:sz="4" w:space="0" w:color="000000"/>
            </w:tcBorders>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Peligros inherentes a la tarea</w:t>
            </w:r>
          </w:p>
        </w:tc>
        <w:tc>
          <w:tcPr>
            <w:tcW w:w="840" w:type="dxa"/>
            <w:tcBorders>
              <w:left w:val="single" w:sz="4" w:space="0" w:color="000000"/>
            </w:tcBorders>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Posibles consecuencias de la exposición al peligros</w:t>
            </w:r>
          </w:p>
        </w:tc>
        <w:tc>
          <w:tcPr>
            <w:tcW w:w="768" w:type="dxa"/>
            <w:gridSpan w:val="2"/>
            <w:tcBorders>
              <w:left w:val="single" w:sz="4" w:space="0" w:color="000000"/>
            </w:tcBorders>
            <w:textDirection w:val="btLr"/>
          </w:tcPr>
          <w:p w:rsidR="0057527A" w:rsidRPr="008C2ED8" w:rsidRDefault="0057527A" w:rsidP="0057527A">
            <w:pPr>
              <w:pStyle w:val="Textoindependiente"/>
              <w:spacing w:after="0"/>
              <w:ind w:left="113" w:right="113"/>
              <w:jc w:val="both"/>
              <w:rPr>
                <w:rFonts w:asciiTheme="minorHAnsi" w:hAnsiTheme="minorHAnsi" w:cstheme="minorHAnsi"/>
                <w:color w:val="000000" w:themeColor="text1"/>
                <w:sz w:val="14"/>
                <w:lang w:val="es-MX"/>
              </w:rPr>
            </w:pPr>
            <w:r w:rsidRPr="008C2ED8">
              <w:rPr>
                <w:rFonts w:asciiTheme="minorHAnsi" w:hAnsiTheme="minorHAnsi" w:cstheme="minorHAnsi"/>
                <w:color w:val="000000" w:themeColor="text1"/>
                <w:sz w:val="14"/>
                <w:lang w:val="es-MX"/>
              </w:rPr>
              <w:t xml:space="preserve">Factor </w:t>
            </w:r>
            <w:r w:rsidR="00BF15E4" w:rsidRPr="008C2ED8">
              <w:rPr>
                <w:rFonts w:asciiTheme="minorHAnsi" w:hAnsiTheme="minorHAnsi" w:cstheme="minorHAnsi"/>
                <w:color w:val="000000" w:themeColor="text1"/>
                <w:sz w:val="14"/>
                <w:lang w:val="es-MX"/>
              </w:rPr>
              <w:t>desencadenantes</w:t>
            </w:r>
            <w:r w:rsidRPr="008C2ED8">
              <w:rPr>
                <w:rFonts w:asciiTheme="minorHAnsi" w:hAnsiTheme="minorHAnsi" w:cstheme="minorHAnsi"/>
                <w:color w:val="000000" w:themeColor="text1"/>
                <w:sz w:val="14"/>
                <w:lang w:val="es-MX"/>
              </w:rPr>
              <w:t xml:space="preserve"> de las consecuencias</w:t>
            </w:r>
          </w:p>
        </w:tc>
      </w:tr>
      <w:tr w:rsidR="0057527A" w:rsidRPr="0004352A" w:rsidTr="00BF15E4">
        <w:tc>
          <w:tcPr>
            <w:tcW w:w="846" w:type="dxa"/>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709" w:type="dxa"/>
            <w:gridSpan w:val="2"/>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0" w:type="dxa"/>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1" w:type="dxa"/>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0" w:type="dxa"/>
            <w:gridSpan w:val="2"/>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709" w:type="dxa"/>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0" w:type="dxa"/>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709" w:type="dxa"/>
            <w:gridSpan w:val="2"/>
            <w:tcBorders>
              <w:right w:val="single" w:sz="4" w:space="0" w:color="000000"/>
            </w:tcBorders>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1" w:type="dxa"/>
            <w:tcBorders>
              <w:top w:val="single" w:sz="4" w:space="0" w:color="000000"/>
              <w:left w:val="single" w:sz="4" w:space="0" w:color="000000"/>
              <w:bottom w:val="single" w:sz="4" w:space="0" w:color="000000"/>
              <w:right w:val="single" w:sz="4" w:space="0" w:color="000000"/>
            </w:tcBorders>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850" w:type="dxa"/>
            <w:gridSpan w:val="2"/>
            <w:tcBorders>
              <w:left w:val="single" w:sz="4" w:space="0" w:color="000000"/>
            </w:tcBorders>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c>
          <w:tcPr>
            <w:tcW w:w="768" w:type="dxa"/>
            <w:gridSpan w:val="2"/>
            <w:tcBorders>
              <w:left w:val="single" w:sz="4" w:space="0" w:color="000000"/>
            </w:tcBorders>
          </w:tcPr>
          <w:p w:rsidR="0057527A" w:rsidRPr="0004352A" w:rsidRDefault="0057527A" w:rsidP="00231C5E">
            <w:pPr>
              <w:pStyle w:val="Textoindependiente"/>
              <w:spacing w:after="0"/>
              <w:jc w:val="both"/>
              <w:rPr>
                <w:rFonts w:asciiTheme="minorHAnsi" w:hAnsiTheme="minorHAnsi" w:cstheme="minorHAnsi"/>
                <w:color w:val="000000" w:themeColor="text1"/>
                <w:lang w:val="es-MX"/>
              </w:rPr>
            </w:pPr>
          </w:p>
        </w:tc>
      </w:tr>
    </w:tbl>
    <w:p w:rsidR="007948B5" w:rsidRPr="0004352A" w:rsidRDefault="007948B5" w:rsidP="00231C5E">
      <w:pPr>
        <w:pStyle w:val="Textoindependiente"/>
        <w:spacing w:after="0"/>
        <w:jc w:val="both"/>
        <w:rPr>
          <w:rFonts w:asciiTheme="minorHAnsi" w:hAnsiTheme="minorHAnsi" w:cstheme="minorHAnsi"/>
          <w:color w:val="000000" w:themeColor="text1"/>
          <w:lang w:val="es-MX"/>
        </w:rPr>
      </w:pPr>
    </w:p>
    <w:p w:rsidR="00E31493" w:rsidRPr="0004352A" w:rsidRDefault="00BF15E4"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 xml:space="preserve">Dentro de la construcción del panorama, es importante identificar claramente el factor desencadenante de las posibles consecuencias. El definir el factor desencadenante generara coherencia con los controles para prevenir las consecuencias que es una de las principales y </w:t>
      </w:r>
      <w:r w:rsidR="009C1593" w:rsidRPr="0004352A">
        <w:rPr>
          <w:rFonts w:asciiTheme="minorHAnsi" w:hAnsiTheme="minorHAnsi" w:cstheme="minorHAnsi"/>
          <w:color w:val="000000" w:themeColor="text1"/>
          <w:lang w:val="es-MX"/>
        </w:rPr>
        <w:t>más</w:t>
      </w:r>
      <w:r w:rsidRPr="0004352A">
        <w:rPr>
          <w:rFonts w:asciiTheme="minorHAnsi" w:hAnsiTheme="minorHAnsi" w:cstheme="minorHAnsi"/>
          <w:color w:val="000000" w:themeColor="text1"/>
          <w:lang w:val="es-MX"/>
        </w:rPr>
        <w:t xml:space="preserve"> recurrentes fallas al momento de construir los panoramas, controles desarticulados de las consecuencias.</w:t>
      </w:r>
    </w:p>
    <w:p w:rsidR="00BF15E4" w:rsidRPr="0004352A" w:rsidRDefault="00BF15E4" w:rsidP="00231C5E">
      <w:pPr>
        <w:pStyle w:val="Textoindependiente"/>
        <w:spacing w:after="0"/>
        <w:jc w:val="both"/>
        <w:rPr>
          <w:rFonts w:asciiTheme="minorHAnsi" w:hAnsiTheme="minorHAnsi" w:cstheme="minorHAnsi"/>
          <w:color w:val="000000" w:themeColor="text1"/>
          <w:lang w:val="es-MX"/>
        </w:rPr>
      </w:pPr>
    </w:p>
    <w:p w:rsidR="00231C5E" w:rsidRPr="0004352A" w:rsidRDefault="00231C5E" w:rsidP="00231C5E">
      <w:pPr>
        <w:pStyle w:val="Textoindependiente"/>
        <w:spacing w:after="0"/>
        <w:jc w:val="both"/>
        <w:rPr>
          <w:rFonts w:asciiTheme="minorHAnsi" w:hAnsiTheme="minorHAnsi" w:cstheme="minorHAnsi"/>
          <w:color w:val="000000" w:themeColor="text1"/>
          <w:lang w:val="es-MX"/>
        </w:rPr>
      </w:pPr>
      <w:r w:rsidRPr="0004352A">
        <w:rPr>
          <w:rFonts w:asciiTheme="minorHAnsi" w:hAnsiTheme="minorHAnsi" w:cstheme="minorHAnsi"/>
          <w:color w:val="000000" w:themeColor="text1"/>
          <w:lang w:val="es-MX"/>
        </w:rPr>
        <w:t xml:space="preserve">Este </w:t>
      </w:r>
      <w:r w:rsidR="009C1593" w:rsidRPr="0004352A">
        <w:rPr>
          <w:rFonts w:asciiTheme="minorHAnsi" w:hAnsiTheme="minorHAnsi" w:cstheme="minorHAnsi"/>
          <w:color w:val="000000" w:themeColor="text1"/>
          <w:lang w:val="es-MX"/>
        </w:rPr>
        <w:t>Ítem</w:t>
      </w:r>
      <w:r w:rsidRPr="0004352A">
        <w:rPr>
          <w:rFonts w:asciiTheme="minorHAnsi" w:hAnsiTheme="minorHAnsi" w:cstheme="minorHAnsi"/>
          <w:color w:val="000000" w:themeColor="text1"/>
          <w:lang w:val="es-MX"/>
        </w:rPr>
        <w:t xml:space="preserve"> se pude describir</w:t>
      </w:r>
      <w:r w:rsidR="00BF15E4" w:rsidRPr="0004352A">
        <w:rPr>
          <w:rFonts w:asciiTheme="minorHAnsi" w:hAnsiTheme="minorHAnsi" w:cstheme="minorHAnsi"/>
          <w:color w:val="000000" w:themeColor="text1"/>
          <w:lang w:val="es-MX"/>
        </w:rPr>
        <w:t xml:space="preserve"> dentro del manual</w:t>
      </w:r>
      <w:r w:rsidRPr="0004352A">
        <w:rPr>
          <w:rFonts w:asciiTheme="minorHAnsi" w:hAnsiTheme="minorHAnsi" w:cstheme="minorHAnsi"/>
          <w:color w:val="000000" w:themeColor="text1"/>
          <w:lang w:val="es-MX"/>
        </w:rPr>
        <w:t xml:space="preserve"> así: </w:t>
      </w:r>
    </w:p>
    <w:p w:rsidR="00BF15E4" w:rsidRPr="0004352A" w:rsidRDefault="00BF15E4" w:rsidP="00231C5E">
      <w:pPr>
        <w:pStyle w:val="Textoindependiente"/>
        <w:spacing w:after="0"/>
        <w:jc w:val="both"/>
        <w:rPr>
          <w:rFonts w:asciiTheme="minorHAnsi" w:hAnsiTheme="minorHAnsi" w:cstheme="minorHAnsi"/>
          <w:color w:val="000000" w:themeColor="text1"/>
          <w:lang w:val="es-MX"/>
        </w:rPr>
      </w:pPr>
    </w:p>
    <w:p w:rsidR="00231C5E" w:rsidRPr="0004352A" w:rsidRDefault="00231C5E" w:rsidP="008C2ED8">
      <w:pPr>
        <w:pStyle w:val="Textoindependiente"/>
        <w:spacing w:after="0"/>
        <w:ind w:left="1134"/>
        <w:jc w:val="both"/>
        <w:rPr>
          <w:rFonts w:asciiTheme="minorHAnsi" w:hAnsiTheme="minorHAnsi" w:cstheme="minorHAnsi"/>
          <w:color w:val="000000" w:themeColor="text1"/>
          <w:lang w:val="es-MX"/>
        </w:rPr>
      </w:pPr>
      <w:r w:rsidRPr="0004352A">
        <w:rPr>
          <w:rFonts w:asciiTheme="minorHAnsi" w:hAnsiTheme="minorHAnsi" w:cstheme="minorHAnsi"/>
          <w:color w:val="5B9BD5" w:themeColor="accent1"/>
          <w:lang w:val="es-MX"/>
        </w:rPr>
        <w:t>La empresa ha establecido una estrategia participativa para la identificación continua de los peligros, la valoración de los riesgos asociados y la determinación e implementación de las medidas de control necesarias para mitigar o controlar el riesgo la cual se consigna en un panorama de peligros.</w:t>
      </w:r>
    </w:p>
    <w:p w:rsidR="00231C5E" w:rsidRPr="0004352A" w:rsidRDefault="00231C5E" w:rsidP="008C2ED8">
      <w:pPr>
        <w:pStyle w:val="Textoindependiente"/>
        <w:spacing w:after="0"/>
        <w:ind w:left="1134"/>
        <w:jc w:val="both"/>
        <w:rPr>
          <w:rFonts w:asciiTheme="minorHAnsi" w:hAnsiTheme="minorHAnsi" w:cstheme="minorHAnsi"/>
          <w:color w:val="000000" w:themeColor="text1"/>
          <w:lang w:val="es-MX"/>
        </w:rPr>
      </w:pPr>
    </w:p>
    <w:p w:rsidR="00231C5E" w:rsidRPr="0004352A" w:rsidRDefault="00231C5E" w:rsidP="008C2ED8">
      <w:pPr>
        <w:pStyle w:val="Textoindependiente"/>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 xml:space="preserve">La descripción del proceso para la elaboración y construcción del panorama de peligros se puede consultar en el </w:t>
      </w:r>
      <w:r w:rsidR="00957D52" w:rsidRPr="0004352A">
        <w:rPr>
          <w:rFonts w:asciiTheme="minorHAnsi" w:hAnsiTheme="minorHAnsi" w:cstheme="minorHAnsi"/>
          <w:color w:val="5B9BD5" w:themeColor="accent1"/>
        </w:rPr>
        <w:t>procedimiento</w:t>
      </w:r>
      <w:r w:rsidRPr="0004352A">
        <w:rPr>
          <w:rFonts w:asciiTheme="minorHAnsi" w:hAnsiTheme="minorHAnsi" w:cstheme="minorHAnsi"/>
          <w:color w:val="5B9BD5" w:themeColor="accent1"/>
        </w:rPr>
        <w:t xml:space="preserve"> MG P 003</w:t>
      </w:r>
      <w:r w:rsidR="00EF45F0" w:rsidRPr="0004352A">
        <w:rPr>
          <w:rFonts w:asciiTheme="minorHAnsi" w:hAnsiTheme="minorHAnsi" w:cstheme="minorHAnsi"/>
          <w:color w:val="5B9BD5" w:themeColor="accent1"/>
        </w:rPr>
        <w:t>.</w:t>
      </w:r>
      <w:r w:rsidR="00957D52" w:rsidRPr="0004352A">
        <w:rPr>
          <w:rFonts w:asciiTheme="minorHAnsi" w:hAnsiTheme="minorHAnsi" w:cstheme="minorHAnsi"/>
          <w:color w:val="5B9BD5" w:themeColor="accent1"/>
        </w:rPr>
        <w:t xml:space="preserve"> El panorama de peligros se establece para cada sede o centro de trabajo.</w:t>
      </w:r>
    </w:p>
    <w:p w:rsidR="00EF45F0" w:rsidRPr="0004352A" w:rsidRDefault="00EF45F0" w:rsidP="00231C5E">
      <w:pPr>
        <w:pStyle w:val="Textoindependiente"/>
        <w:spacing w:after="0"/>
        <w:jc w:val="both"/>
        <w:rPr>
          <w:rFonts w:asciiTheme="minorHAnsi" w:hAnsiTheme="minorHAnsi" w:cstheme="minorHAnsi"/>
          <w:color w:val="5B9BD5" w:themeColor="accent1"/>
        </w:rPr>
      </w:pPr>
    </w:p>
    <w:p w:rsidR="00EF45F0" w:rsidRPr="0004352A" w:rsidRDefault="00EF45F0" w:rsidP="00231C5E">
      <w:pPr>
        <w:pStyle w:val="Textoindependiente"/>
        <w:spacing w:after="0"/>
        <w:jc w:val="both"/>
        <w:rPr>
          <w:rFonts w:asciiTheme="minorHAnsi" w:hAnsiTheme="minorHAnsi" w:cstheme="minorHAnsi"/>
          <w:color w:val="5B9BD5" w:themeColor="accent1"/>
        </w:rPr>
      </w:pPr>
    </w:p>
    <w:p w:rsidR="00231C5E" w:rsidRPr="0004352A" w:rsidRDefault="00EF45F0" w:rsidP="00B81C84">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INSPECCIONES DE SEGURIDAD</w:t>
      </w:r>
    </w:p>
    <w:p w:rsidR="00507D76" w:rsidRPr="0004352A" w:rsidRDefault="00507D76" w:rsidP="00FF6DAB">
      <w:pPr>
        <w:pStyle w:val="Textoindependiente"/>
        <w:spacing w:after="0"/>
        <w:jc w:val="both"/>
        <w:rPr>
          <w:rFonts w:asciiTheme="minorHAnsi" w:hAnsiTheme="minorHAnsi" w:cstheme="minorHAnsi"/>
          <w:color w:val="000000" w:themeColor="text1"/>
        </w:rPr>
      </w:pPr>
    </w:p>
    <w:p w:rsidR="00FF6DAB" w:rsidRPr="0004352A" w:rsidRDefault="00FF6DAB" w:rsidP="00FF6DAB">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Las inspecciones de seguridad son un mecanismo de identificación dinámica de peligros de forma temprana, es decir es una herramienta de control preventiva.</w:t>
      </w:r>
    </w:p>
    <w:p w:rsidR="00FF6DAB" w:rsidRPr="0004352A" w:rsidRDefault="00FF6DAB" w:rsidP="00FF6DAB">
      <w:pPr>
        <w:pStyle w:val="Textoindependiente"/>
        <w:spacing w:after="0"/>
        <w:jc w:val="both"/>
        <w:rPr>
          <w:rFonts w:asciiTheme="minorHAnsi" w:hAnsiTheme="minorHAnsi" w:cstheme="minorHAnsi"/>
          <w:color w:val="000000" w:themeColor="text1"/>
        </w:rPr>
      </w:pPr>
    </w:p>
    <w:p w:rsidR="00FF6DAB" w:rsidRPr="0004352A" w:rsidRDefault="00FF6DAB" w:rsidP="00FF6DAB">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líder de seguridad debe determinar que se inspecciona, y desarrolla los </w:t>
      </w:r>
      <w:r w:rsidR="001B3BB2" w:rsidRPr="0004352A">
        <w:rPr>
          <w:rFonts w:asciiTheme="minorHAnsi" w:hAnsiTheme="minorHAnsi" w:cstheme="minorHAnsi"/>
          <w:color w:val="000000" w:themeColor="text1"/>
        </w:rPr>
        <w:t>formatos</w:t>
      </w:r>
      <w:r w:rsidRPr="0004352A">
        <w:rPr>
          <w:rFonts w:asciiTheme="minorHAnsi" w:hAnsiTheme="minorHAnsi" w:cstheme="minorHAnsi"/>
          <w:color w:val="000000" w:themeColor="text1"/>
        </w:rPr>
        <w:t xml:space="preserve"> de inspección.</w:t>
      </w:r>
    </w:p>
    <w:p w:rsidR="00FF6DAB" w:rsidRPr="0004352A" w:rsidRDefault="00FF6DAB" w:rsidP="00FF6DAB">
      <w:pPr>
        <w:pStyle w:val="Textoindependiente"/>
        <w:spacing w:after="0"/>
        <w:jc w:val="both"/>
        <w:rPr>
          <w:rFonts w:asciiTheme="minorHAnsi" w:hAnsiTheme="minorHAnsi" w:cstheme="minorHAnsi"/>
          <w:color w:val="000000" w:themeColor="text1"/>
        </w:rPr>
      </w:pPr>
    </w:p>
    <w:p w:rsidR="00FF6DAB" w:rsidRPr="0004352A" w:rsidRDefault="00FF6DAB" w:rsidP="00FF6DAB">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Un programa de inspección debe observa los </w:t>
      </w:r>
      <w:r w:rsidR="00507D76" w:rsidRPr="0004352A">
        <w:rPr>
          <w:rFonts w:asciiTheme="minorHAnsi" w:hAnsiTheme="minorHAnsi" w:cstheme="minorHAnsi"/>
          <w:color w:val="000000" w:themeColor="text1"/>
        </w:rPr>
        <w:t>siguientes</w:t>
      </w:r>
      <w:r w:rsidRPr="0004352A">
        <w:rPr>
          <w:rFonts w:asciiTheme="minorHAnsi" w:hAnsiTheme="minorHAnsi" w:cstheme="minorHAnsi"/>
          <w:color w:val="000000" w:themeColor="text1"/>
        </w:rPr>
        <w:t xml:space="preserve"> pasos:</w:t>
      </w:r>
    </w:p>
    <w:p w:rsidR="00FF6DAB" w:rsidRPr="0004352A" w:rsidRDefault="00FF6DAB" w:rsidP="00FF6DAB">
      <w:pPr>
        <w:pStyle w:val="Textoindependiente"/>
        <w:spacing w:after="0"/>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Identificación de áreas, equip</w:t>
      </w:r>
      <w:r w:rsidR="001B3BB2" w:rsidRPr="0004352A">
        <w:rPr>
          <w:rFonts w:asciiTheme="minorHAnsi" w:hAnsiTheme="minorHAnsi" w:cstheme="minorHAnsi"/>
          <w:color w:val="000000" w:themeColor="text1"/>
        </w:rPr>
        <w:t>os o herramienta</w:t>
      </w:r>
      <w:r w:rsidR="00507D76" w:rsidRPr="0004352A">
        <w:rPr>
          <w:rFonts w:asciiTheme="minorHAnsi" w:hAnsiTheme="minorHAnsi" w:cstheme="minorHAnsi"/>
          <w:color w:val="000000" w:themeColor="text1"/>
        </w:rPr>
        <w:t>s</w:t>
      </w:r>
      <w:r w:rsidR="001B3BB2" w:rsidRPr="0004352A">
        <w:rPr>
          <w:rFonts w:asciiTheme="minorHAnsi" w:hAnsiTheme="minorHAnsi" w:cstheme="minorHAnsi"/>
          <w:color w:val="000000" w:themeColor="text1"/>
        </w:rPr>
        <w:t xml:space="preserve"> a inspeccionar:</w:t>
      </w:r>
    </w:p>
    <w:p w:rsidR="001B3BB2" w:rsidRPr="0004352A" w:rsidRDefault="001B3BB2" w:rsidP="001B3BB2">
      <w:pPr>
        <w:pStyle w:val="Textoindependiente"/>
        <w:spacing w:after="0"/>
        <w:ind w:left="720"/>
        <w:jc w:val="both"/>
        <w:rPr>
          <w:rFonts w:asciiTheme="minorHAnsi" w:hAnsiTheme="minorHAnsi" w:cstheme="minorHAnsi"/>
          <w:color w:val="000000" w:themeColor="text1"/>
        </w:rPr>
      </w:pPr>
    </w:p>
    <w:p w:rsidR="001B3BB2" w:rsidRPr="0004352A" w:rsidRDefault="001B3BB2" w:rsidP="001B3BB2">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Soportados en el panorama de peligros, en la experiencia y criterios de expertos,   líderes de área</w:t>
      </w:r>
      <w:r w:rsidR="00507D76" w:rsidRPr="0004352A">
        <w:rPr>
          <w:rFonts w:asciiTheme="minorHAnsi" w:hAnsiTheme="minorHAnsi" w:cstheme="minorHAnsi"/>
          <w:color w:val="000000" w:themeColor="text1"/>
        </w:rPr>
        <w:t>, se define que se inspecciona;</w:t>
      </w:r>
      <w:r w:rsidRPr="0004352A">
        <w:rPr>
          <w:rFonts w:asciiTheme="minorHAnsi" w:hAnsiTheme="minorHAnsi" w:cstheme="minorHAnsi"/>
          <w:color w:val="000000" w:themeColor="text1"/>
        </w:rPr>
        <w:t xml:space="preserve"> siempre se debe incluir los equipos de atención de emergencias y contingencias.</w:t>
      </w:r>
    </w:p>
    <w:p w:rsidR="00507D76" w:rsidRPr="0004352A" w:rsidRDefault="00507D76" w:rsidP="001B3BB2">
      <w:pPr>
        <w:pStyle w:val="Textoindependiente"/>
        <w:spacing w:after="0"/>
        <w:ind w:left="720"/>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Desarrollo de los formatos de inspección</w:t>
      </w:r>
      <w:r w:rsidR="001B3BB2" w:rsidRPr="0004352A">
        <w:rPr>
          <w:rFonts w:asciiTheme="minorHAnsi" w:hAnsiTheme="minorHAnsi" w:cstheme="minorHAnsi"/>
          <w:color w:val="000000" w:themeColor="text1"/>
        </w:rPr>
        <w:t>:</w:t>
      </w:r>
    </w:p>
    <w:p w:rsidR="001B3BB2" w:rsidRPr="0004352A" w:rsidRDefault="001B3BB2" w:rsidP="001B3BB2">
      <w:pPr>
        <w:pStyle w:val="Textoindependiente"/>
        <w:spacing w:after="0"/>
        <w:ind w:left="720"/>
        <w:jc w:val="both"/>
        <w:rPr>
          <w:rFonts w:asciiTheme="minorHAnsi" w:hAnsiTheme="minorHAnsi" w:cstheme="minorHAnsi"/>
          <w:color w:val="000000" w:themeColor="text1"/>
        </w:rPr>
      </w:pPr>
    </w:p>
    <w:p w:rsidR="001B3BB2" w:rsidRPr="0004352A" w:rsidRDefault="001B3BB2" w:rsidP="001B3BB2">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Al desarrollar los formatos tenga en cuenta que sean de fácil impresión, por lo cual es conveniente que antes de iniciar el diseño del formato de inspección defina el diseño de la página</w:t>
      </w:r>
      <w:r w:rsidR="00507D76" w:rsidRPr="0004352A">
        <w:rPr>
          <w:rFonts w:asciiTheme="minorHAnsi" w:hAnsiTheme="minorHAnsi" w:cstheme="minorHAnsi"/>
          <w:color w:val="000000" w:themeColor="text1"/>
        </w:rPr>
        <w:t xml:space="preserve"> y el tamaño del papel a usar</w:t>
      </w:r>
      <w:r w:rsidRPr="0004352A">
        <w:rPr>
          <w:rFonts w:asciiTheme="minorHAnsi" w:hAnsiTheme="minorHAnsi" w:cstheme="minorHAnsi"/>
          <w:color w:val="000000" w:themeColor="text1"/>
        </w:rPr>
        <w:t>.</w:t>
      </w:r>
    </w:p>
    <w:p w:rsidR="001B3BB2" w:rsidRPr="0004352A" w:rsidRDefault="001B3BB2" w:rsidP="001B3BB2">
      <w:pPr>
        <w:pStyle w:val="Textoindependiente"/>
        <w:spacing w:after="0"/>
        <w:ind w:left="720"/>
        <w:jc w:val="both"/>
        <w:rPr>
          <w:rFonts w:asciiTheme="minorHAnsi" w:hAnsiTheme="minorHAnsi" w:cstheme="minorHAnsi"/>
          <w:color w:val="000000" w:themeColor="text1"/>
        </w:rPr>
      </w:pPr>
    </w:p>
    <w:p w:rsidR="001B3BB2" w:rsidRPr="0004352A" w:rsidRDefault="001B3BB2" w:rsidP="001B3BB2">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Igualmente tenga en cuenta que la información recolectada en el formato se debe tabular, por lo cual analicé bien como formulará la pregunta de la inspección</w:t>
      </w:r>
      <w:r w:rsidR="00507D76" w:rsidRPr="0004352A">
        <w:rPr>
          <w:rFonts w:asciiTheme="minorHAnsi" w:hAnsiTheme="minorHAnsi" w:cstheme="minorHAnsi"/>
          <w:color w:val="000000" w:themeColor="text1"/>
        </w:rPr>
        <w:t>,</w:t>
      </w:r>
      <w:r w:rsidRPr="0004352A">
        <w:rPr>
          <w:rFonts w:asciiTheme="minorHAnsi" w:hAnsiTheme="minorHAnsi" w:cstheme="minorHAnsi"/>
          <w:color w:val="000000" w:themeColor="text1"/>
        </w:rPr>
        <w:t xml:space="preserve"> para evitar </w:t>
      </w:r>
      <w:r w:rsidR="00507D76" w:rsidRPr="0004352A">
        <w:rPr>
          <w:rFonts w:asciiTheme="minorHAnsi" w:hAnsiTheme="minorHAnsi" w:cstheme="minorHAnsi"/>
          <w:color w:val="000000" w:themeColor="text1"/>
        </w:rPr>
        <w:t xml:space="preserve">que </w:t>
      </w:r>
      <w:r w:rsidRPr="0004352A">
        <w:rPr>
          <w:rFonts w:asciiTheme="minorHAnsi" w:hAnsiTheme="minorHAnsi" w:cstheme="minorHAnsi"/>
          <w:color w:val="000000" w:themeColor="text1"/>
        </w:rPr>
        <w:t xml:space="preserve">al momento de registrar y graficar la información de los formatos de inspección </w:t>
      </w:r>
      <w:r w:rsidR="00507D76" w:rsidRPr="0004352A">
        <w:rPr>
          <w:rFonts w:asciiTheme="minorHAnsi" w:hAnsiTheme="minorHAnsi" w:cstheme="minorHAnsi"/>
          <w:color w:val="000000" w:themeColor="text1"/>
        </w:rPr>
        <w:t xml:space="preserve">se generen </w:t>
      </w:r>
      <w:r w:rsidRPr="0004352A">
        <w:rPr>
          <w:rFonts w:asciiTheme="minorHAnsi" w:hAnsiTheme="minorHAnsi" w:cstheme="minorHAnsi"/>
          <w:color w:val="000000" w:themeColor="text1"/>
        </w:rPr>
        <w:t>incoherencias   entre lo que se quiso inspeccionar</w:t>
      </w:r>
      <w:r w:rsidR="00507D76" w:rsidRPr="0004352A">
        <w:rPr>
          <w:rFonts w:asciiTheme="minorHAnsi" w:hAnsiTheme="minorHAnsi" w:cstheme="minorHAnsi"/>
          <w:color w:val="000000" w:themeColor="text1"/>
        </w:rPr>
        <w:t xml:space="preserve"> </w:t>
      </w:r>
      <w:r w:rsidRPr="0004352A">
        <w:rPr>
          <w:rFonts w:asciiTheme="minorHAnsi" w:hAnsiTheme="minorHAnsi" w:cstheme="minorHAnsi"/>
          <w:color w:val="000000" w:themeColor="text1"/>
        </w:rPr>
        <w:t>y lo que finalmente carga la base de datos.</w:t>
      </w:r>
    </w:p>
    <w:p w:rsidR="001B3BB2" w:rsidRPr="0004352A" w:rsidRDefault="001B3BB2" w:rsidP="001B3BB2">
      <w:pPr>
        <w:pStyle w:val="Textoindependiente"/>
        <w:spacing w:after="0"/>
        <w:ind w:left="720"/>
        <w:jc w:val="both"/>
        <w:rPr>
          <w:rFonts w:asciiTheme="minorHAnsi" w:hAnsiTheme="minorHAnsi" w:cstheme="minorHAnsi"/>
          <w:color w:val="000000" w:themeColor="text1"/>
        </w:rPr>
      </w:pPr>
    </w:p>
    <w:p w:rsidR="001B3BB2" w:rsidRPr="0004352A" w:rsidRDefault="001B3BB2" w:rsidP="001B3BB2">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Si es necesario</w:t>
      </w:r>
      <w:r w:rsidR="00507D76" w:rsidRPr="0004352A">
        <w:rPr>
          <w:rFonts w:asciiTheme="minorHAnsi" w:hAnsiTheme="minorHAnsi" w:cstheme="minorHAnsi"/>
          <w:color w:val="000000" w:themeColor="text1"/>
        </w:rPr>
        <w:t>,</w:t>
      </w:r>
      <w:r w:rsidRPr="0004352A">
        <w:rPr>
          <w:rFonts w:asciiTheme="minorHAnsi" w:hAnsiTheme="minorHAnsi" w:cstheme="minorHAnsi"/>
          <w:color w:val="000000" w:themeColor="text1"/>
        </w:rPr>
        <w:t xml:space="preserve"> en especial al momento de realizar formatos de inspecciones de equipos y herramientas </w:t>
      </w:r>
      <w:r w:rsidR="00507D76" w:rsidRPr="0004352A">
        <w:rPr>
          <w:rFonts w:asciiTheme="minorHAnsi" w:hAnsiTheme="minorHAnsi" w:cstheme="minorHAnsi"/>
          <w:color w:val="000000" w:themeColor="text1"/>
        </w:rPr>
        <w:t xml:space="preserve">sopórtese en las fichas técnicas y </w:t>
      </w:r>
      <w:r w:rsidRPr="0004352A">
        <w:rPr>
          <w:rFonts w:asciiTheme="minorHAnsi" w:hAnsiTheme="minorHAnsi" w:cstheme="minorHAnsi"/>
          <w:color w:val="000000" w:themeColor="text1"/>
        </w:rPr>
        <w:t>e</w:t>
      </w:r>
      <w:r w:rsidR="00507D76" w:rsidRPr="0004352A">
        <w:rPr>
          <w:rFonts w:asciiTheme="minorHAnsi" w:hAnsiTheme="minorHAnsi" w:cstheme="minorHAnsi"/>
          <w:color w:val="000000" w:themeColor="text1"/>
        </w:rPr>
        <w:t>n</w:t>
      </w:r>
      <w:r w:rsidRPr="0004352A">
        <w:rPr>
          <w:rFonts w:asciiTheme="minorHAnsi" w:hAnsiTheme="minorHAnsi" w:cstheme="minorHAnsi"/>
          <w:color w:val="000000" w:themeColor="text1"/>
        </w:rPr>
        <w:t xml:space="preserve"> sus propios usuarios para definir lo relevantes que no se puede pasar por alto</w:t>
      </w:r>
      <w:r w:rsidR="00507D76" w:rsidRPr="0004352A">
        <w:rPr>
          <w:rFonts w:asciiTheme="minorHAnsi" w:hAnsiTheme="minorHAnsi" w:cstheme="minorHAnsi"/>
          <w:color w:val="000000" w:themeColor="text1"/>
        </w:rPr>
        <w:t xml:space="preserve"> en el formato de inspección</w:t>
      </w:r>
      <w:r w:rsidRPr="0004352A">
        <w:rPr>
          <w:rFonts w:asciiTheme="minorHAnsi" w:hAnsiTheme="minorHAnsi" w:cstheme="minorHAnsi"/>
          <w:color w:val="000000" w:themeColor="text1"/>
        </w:rPr>
        <w:t xml:space="preserve">. </w:t>
      </w:r>
    </w:p>
    <w:p w:rsidR="001B3BB2" w:rsidRPr="0004352A" w:rsidRDefault="001B3BB2" w:rsidP="001B3BB2">
      <w:pPr>
        <w:pStyle w:val="Textoindependiente"/>
        <w:spacing w:after="0"/>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Calibración de los inspectores.</w:t>
      </w:r>
    </w:p>
    <w:p w:rsidR="00507D76" w:rsidRPr="0004352A" w:rsidRDefault="00507D76" w:rsidP="00507D76">
      <w:pPr>
        <w:pStyle w:val="Textoindependiente"/>
        <w:spacing w:after="0"/>
        <w:ind w:left="720"/>
        <w:jc w:val="both"/>
        <w:rPr>
          <w:rFonts w:asciiTheme="minorHAnsi" w:hAnsiTheme="minorHAnsi" w:cstheme="minorHAnsi"/>
          <w:color w:val="000000" w:themeColor="text1"/>
        </w:rPr>
      </w:pPr>
    </w:p>
    <w:p w:rsidR="001B3BB2" w:rsidRPr="0004352A" w:rsidRDefault="002B7BB9" w:rsidP="002B7BB9">
      <w:pPr>
        <w:pStyle w:val="Textoindependiente"/>
        <w:spacing w:after="0"/>
        <w:ind w:left="708"/>
        <w:jc w:val="both"/>
        <w:rPr>
          <w:rFonts w:asciiTheme="minorHAnsi" w:hAnsiTheme="minorHAnsi" w:cstheme="minorHAnsi"/>
          <w:color w:val="000000" w:themeColor="text1"/>
        </w:rPr>
      </w:pPr>
      <w:r w:rsidRPr="0004352A">
        <w:rPr>
          <w:rFonts w:asciiTheme="minorHAnsi" w:hAnsiTheme="minorHAnsi" w:cstheme="minorHAnsi"/>
          <w:color w:val="000000" w:themeColor="text1"/>
        </w:rPr>
        <w:t>Es importante que una vez establecidos los formatos de inspección</w:t>
      </w:r>
      <w:r w:rsidR="00507D76" w:rsidRPr="0004352A">
        <w:rPr>
          <w:rFonts w:asciiTheme="minorHAnsi" w:hAnsiTheme="minorHAnsi" w:cstheme="minorHAnsi"/>
          <w:color w:val="000000" w:themeColor="text1"/>
        </w:rPr>
        <w:t>,</w:t>
      </w:r>
      <w:r w:rsidRPr="0004352A">
        <w:rPr>
          <w:rFonts w:asciiTheme="minorHAnsi" w:hAnsiTheme="minorHAnsi" w:cstheme="minorHAnsi"/>
          <w:color w:val="000000" w:themeColor="text1"/>
        </w:rPr>
        <w:t xml:space="preserve"> se desarrollen jornadas de capacitación a los inspectores para unificar detalles</w:t>
      </w:r>
      <w:r w:rsidR="00507D76" w:rsidRPr="0004352A">
        <w:rPr>
          <w:rFonts w:asciiTheme="minorHAnsi" w:hAnsiTheme="minorHAnsi" w:cstheme="minorHAnsi"/>
          <w:color w:val="000000" w:themeColor="text1"/>
        </w:rPr>
        <w:t xml:space="preserve"> y criterios;</w:t>
      </w:r>
      <w:r w:rsidRPr="0004352A">
        <w:rPr>
          <w:rFonts w:asciiTheme="minorHAnsi" w:hAnsiTheme="minorHAnsi" w:cstheme="minorHAnsi"/>
          <w:color w:val="000000" w:themeColor="text1"/>
        </w:rPr>
        <w:t xml:space="preserve"> el omitir este ejercicio </w:t>
      </w:r>
      <w:r w:rsidRPr="0004352A">
        <w:rPr>
          <w:rFonts w:asciiTheme="minorHAnsi" w:hAnsiTheme="minorHAnsi" w:cstheme="minorHAnsi"/>
          <w:color w:val="000000" w:themeColor="text1"/>
        </w:rPr>
        <w:lastRenderedPageBreak/>
        <w:t xml:space="preserve">puede ocasionar que la información recolectada varíe según el criterio propio de cada inspector no entrenado. </w:t>
      </w:r>
    </w:p>
    <w:p w:rsidR="002B7BB9" w:rsidRPr="0004352A" w:rsidRDefault="002B7BB9" w:rsidP="002B7BB9">
      <w:pPr>
        <w:pStyle w:val="Textoindependiente"/>
        <w:spacing w:after="0"/>
        <w:ind w:left="708"/>
        <w:jc w:val="both"/>
        <w:rPr>
          <w:rFonts w:asciiTheme="minorHAnsi" w:hAnsiTheme="minorHAnsi" w:cstheme="minorHAnsi"/>
          <w:color w:val="000000" w:themeColor="text1"/>
        </w:rPr>
      </w:pPr>
    </w:p>
    <w:p w:rsidR="002B7BB9" w:rsidRPr="0004352A" w:rsidRDefault="002B7BB9" w:rsidP="002B7BB9">
      <w:pPr>
        <w:pStyle w:val="Textoindependiente"/>
        <w:spacing w:after="0"/>
        <w:ind w:left="708"/>
        <w:jc w:val="both"/>
        <w:rPr>
          <w:rFonts w:asciiTheme="minorHAnsi" w:hAnsiTheme="minorHAnsi" w:cstheme="minorHAnsi"/>
          <w:color w:val="000000" w:themeColor="text1"/>
        </w:rPr>
      </w:pPr>
      <w:r w:rsidRPr="0004352A">
        <w:rPr>
          <w:rFonts w:asciiTheme="minorHAnsi" w:hAnsiTheme="minorHAnsi" w:cstheme="minorHAnsi"/>
          <w:color w:val="000000" w:themeColor="text1"/>
        </w:rPr>
        <w:t>Recuerde que dentro del equipo de inspectores debe estar como m</w:t>
      </w:r>
      <w:r w:rsidR="00542BAB">
        <w:rPr>
          <w:rFonts w:asciiTheme="minorHAnsi" w:hAnsiTheme="minorHAnsi" w:cstheme="minorHAnsi"/>
          <w:color w:val="000000" w:themeColor="text1"/>
        </w:rPr>
        <w:t>ínimo: los miembros del COPASST</w:t>
      </w:r>
      <w:r w:rsidRPr="0004352A">
        <w:rPr>
          <w:rFonts w:asciiTheme="minorHAnsi" w:hAnsiTheme="minorHAnsi" w:cstheme="minorHAnsi"/>
          <w:color w:val="000000" w:themeColor="text1"/>
        </w:rPr>
        <w:t>, el gerente y el cuerpo directivo de la empresa, los brigadista y líderes de área o procesos</w:t>
      </w:r>
      <w:r w:rsidR="00507D76" w:rsidRPr="0004352A">
        <w:rPr>
          <w:rFonts w:asciiTheme="minorHAnsi" w:hAnsiTheme="minorHAnsi" w:cstheme="minorHAnsi"/>
          <w:color w:val="000000" w:themeColor="text1"/>
        </w:rPr>
        <w:t>.</w:t>
      </w:r>
    </w:p>
    <w:p w:rsidR="002B7BB9" w:rsidRPr="0004352A" w:rsidRDefault="002B7BB9" w:rsidP="002B7BB9">
      <w:pPr>
        <w:pStyle w:val="Textoindependiente"/>
        <w:spacing w:after="0"/>
        <w:ind w:left="708"/>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Definición de los periodos entre inspecciones.</w:t>
      </w:r>
    </w:p>
    <w:p w:rsidR="002B7BB9" w:rsidRPr="0004352A" w:rsidRDefault="002B7BB9" w:rsidP="002B7BB9">
      <w:pPr>
        <w:pStyle w:val="Textoindependiente"/>
        <w:spacing w:after="0"/>
        <w:ind w:left="720"/>
        <w:jc w:val="both"/>
        <w:rPr>
          <w:rFonts w:asciiTheme="minorHAnsi" w:hAnsiTheme="minorHAnsi" w:cstheme="minorHAnsi"/>
          <w:color w:val="000000" w:themeColor="text1"/>
        </w:rPr>
      </w:pPr>
    </w:p>
    <w:p w:rsidR="002B7BB9" w:rsidRPr="0004352A" w:rsidRDefault="002B7BB9" w:rsidP="002B7BB9">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Es importante definir los periodos de inspección los cuales pueden ser tiempos fijo para equipos de emergencias</w:t>
      </w:r>
      <w:r w:rsidR="00507D76" w:rsidRPr="0004352A">
        <w:rPr>
          <w:rFonts w:asciiTheme="minorHAnsi" w:hAnsiTheme="minorHAnsi" w:cstheme="minorHAnsi"/>
          <w:color w:val="000000" w:themeColor="text1"/>
        </w:rPr>
        <w:t xml:space="preserve"> e</w:t>
      </w:r>
      <w:r w:rsidRPr="0004352A">
        <w:rPr>
          <w:rFonts w:asciiTheme="minorHAnsi" w:hAnsiTheme="minorHAnsi" w:cstheme="minorHAnsi"/>
          <w:color w:val="000000" w:themeColor="text1"/>
        </w:rPr>
        <w:t xml:space="preserve"> instalaciones, o por horas de trabajo para equipos y herramientas</w:t>
      </w:r>
      <w:r w:rsidR="00507D76" w:rsidRPr="0004352A">
        <w:rPr>
          <w:rFonts w:asciiTheme="minorHAnsi" w:hAnsiTheme="minorHAnsi" w:cstheme="minorHAnsi"/>
          <w:color w:val="000000" w:themeColor="text1"/>
        </w:rPr>
        <w:t xml:space="preserve"> o proyectos</w:t>
      </w:r>
      <w:r w:rsidRPr="0004352A">
        <w:rPr>
          <w:rFonts w:asciiTheme="minorHAnsi" w:hAnsiTheme="minorHAnsi" w:cstheme="minorHAnsi"/>
          <w:color w:val="000000" w:themeColor="text1"/>
        </w:rPr>
        <w:t>.</w:t>
      </w:r>
    </w:p>
    <w:p w:rsidR="002B7BB9" w:rsidRPr="0004352A" w:rsidRDefault="002B7BB9" w:rsidP="002B7BB9">
      <w:pPr>
        <w:pStyle w:val="Textoindependiente"/>
        <w:spacing w:after="0"/>
        <w:ind w:left="720"/>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Análisis tendencial de las </w:t>
      </w:r>
      <w:r w:rsidR="001B3BB2" w:rsidRPr="0004352A">
        <w:rPr>
          <w:rFonts w:asciiTheme="minorHAnsi" w:hAnsiTheme="minorHAnsi" w:cstheme="minorHAnsi"/>
          <w:color w:val="000000" w:themeColor="text1"/>
        </w:rPr>
        <w:t>inspeccio</w:t>
      </w:r>
      <w:r w:rsidRPr="0004352A">
        <w:rPr>
          <w:rFonts w:asciiTheme="minorHAnsi" w:hAnsiTheme="minorHAnsi" w:cstheme="minorHAnsi"/>
          <w:color w:val="000000" w:themeColor="text1"/>
        </w:rPr>
        <w:t>n</w:t>
      </w:r>
      <w:r w:rsidR="001B3BB2" w:rsidRPr="0004352A">
        <w:rPr>
          <w:rFonts w:asciiTheme="minorHAnsi" w:hAnsiTheme="minorHAnsi" w:cstheme="minorHAnsi"/>
          <w:color w:val="000000" w:themeColor="text1"/>
        </w:rPr>
        <w:t>es</w:t>
      </w:r>
      <w:r w:rsidRPr="0004352A">
        <w:rPr>
          <w:rFonts w:asciiTheme="minorHAnsi" w:hAnsiTheme="minorHAnsi" w:cstheme="minorHAnsi"/>
          <w:color w:val="000000" w:themeColor="text1"/>
        </w:rPr>
        <w:t xml:space="preserve"> por tipo de inspección.</w:t>
      </w:r>
    </w:p>
    <w:p w:rsidR="002B7BB9" w:rsidRPr="0004352A" w:rsidRDefault="002B7BB9" w:rsidP="002B7BB9">
      <w:pPr>
        <w:pStyle w:val="Textoindependiente"/>
        <w:spacing w:after="0"/>
        <w:ind w:left="720"/>
        <w:jc w:val="both"/>
        <w:rPr>
          <w:rFonts w:asciiTheme="minorHAnsi" w:hAnsiTheme="minorHAnsi" w:cstheme="minorHAnsi"/>
          <w:color w:val="000000" w:themeColor="text1"/>
        </w:rPr>
      </w:pPr>
    </w:p>
    <w:p w:rsidR="002B7BB9" w:rsidRPr="0004352A" w:rsidRDefault="002B7BB9" w:rsidP="002B7BB9">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Se debe construir una base de datos para recolectar los resultado de los hallazgos de las inspección realizadas, y es conveniente que exista una base por cada</w:t>
      </w:r>
      <w:r w:rsidR="00507D76" w:rsidRPr="0004352A">
        <w:rPr>
          <w:rFonts w:asciiTheme="minorHAnsi" w:hAnsiTheme="minorHAnsi" w:cstheme="minorHAnsi"/>
          <w:color w:val="000000" w:themeColor="text1"/>
        </w:rPr>
        <w:t xml:space="preserve"> tipo de</w:t>
      </w:r>
      <w:r w:rsidRPr="0004352A">
        <w:rPr>
          <w:rFonts w:asciiTheme="minorHAnsi" w:hAnsiTheme="minorHAnsi" w:cstheme="minorHAnsi"/>
          <w:color w:val="000000" w:themeColor="text1"/>
        </w:rPr>
        <w:t xml:space="preserve"> in</w:t>
      </w:r>
      <w:r w:rsidR="001C30D6" w:rsidRPr="0004352A">
        <w:rPr>
          <w:rFonts w:asciiTheme="minorHAnsi" w:hAnsiTheme="minorHAnsi" w:cstheme="minorHAnsi"/>
          <w:color w:val="000000" w:themeColor="text1"/>
        </w:rPr>
        <w:t>s</w:t>
      </w:r>
      <w:r w:rsidRPr="0004352A">
        <w:rPr>
          <w:rFonts w:asciiTheme="minorHAnsi" w:hAnsiTheme="minorHAnsi" w:cstheme="minorHAnsi"/>
          <w:color w:val="000000" w:themeColor="text1"/>
        </w:rPr>
        <w:t>pección.</w:t>
      </w:r>
    </w:p>
    <w:p w:rsidR="002B7BB9" w:rsidRPr="0004352A" w:rsidRDefault="002B7BB9" w:rsidP="002B7BB9">
      <w:pPr>
        <w:pStyle w:val="Textoindependiente"/>
        <w:spacing w:after="0"/>
        <w:ind w:left="720"/>
        <w:jc w:val="both"/>
        <w:rPr>
          <w:rFonts w:asciiTheme="minorHAnsi" w:hAnsiTheme="minorHAnsi" w:cstheme="minorHAnsi"/>
          <w:color w:val="000000" w:themeColor="text1"/>
        </w:rPr>
      </w:pPr>
    </w:p>
    <w:tbl>
      <w:tblPr>
        <w:tblStyle w:val="Tablaconcuadrcula"/>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1033"/>
        <w:gridCol w:w="902"/>
        <w:gridCol w:w="719"/>
        <w:gridCol w:w="788"/>
        <w:gridCol w:w="763"/>
        <w:gridCol w:w="1132"/>
        <w:gridCol w:w="1810"/>
      </w:tblGrid>
      <w:tr w:rsidR="003252C9" w:rsidRPr="0004352A" w:rsidTr="003252C9">
        <w:trPr>
          <w:trHeight w:val="299"/>
        </w:trPr>
        <w:tc>
          <w:tcPr>
            <w:tcW w:w="1072" w:type="dxa"/>
            <w:vMerge w:val="restart"/>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Fecha inspección</w:t>
            </w:r>
          </w:p>
        </w:tc>
        <w:tc>
          <w:tcPr>
            <w:tcW w:w="1025" w:type="dxa"/>
            <w:vMerge w:val="restart"/>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Area o dpto. del inspector</w:t>
            </w:r>
          </w:p>
        </w:tc>
        <w:tc>
          <w:tcPr>
            <w:tcW w:w="1019" w:type="dxa"/>
            <w:vMerge w:val="restart"/>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Nombre del inspector</w:t>
            </w:r>
          </w:p>
        </w:tc>
        <w:tc>
          <w:tcPr>
            <w:tcW w:w="2697" w:type="dxa"/>
            <w:gridSpan w:val="4"/>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ITEMS DE LA INSPECCION BASICA DE VEHICULOS</w:t>
            </w:r>
          </w:p>
        </w:tc>
        <w:tc>
          <w:tcPr>
            <w:tcW w:w="2295" w:type="dxa"/>
            <w:vMerge w:val="restart"/>
            <w:vAlign w:val="center"/>
          </w:tcPr>
          <w:p w:rsidR="003252C9" w:rsidRPr="008C2ED8" w:rsidRDefault="003252C9" w:rsidP="003252C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OBSERVACIONES RELEVANTES Y O REPETITIVAS</w:t>
            </w:r>
          </w:p>
        </w:tc>
      </w:tr>
      <w:tr w:rsidR="003252C9" w:rsidRPr="0004352A" w:rsidTr="003252C9">
        <w:trPr>
          <w:trHeight w:val="507"/>
        </w:trPr>
        <w:tc>
          <w:tcPr>
            <w:tcW w:w="1072" w:type="dxa"/>
            <w:vMerge/>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p>
        </w:tc>
        <w:tc>
          <w:tcPr>
            <w:tcW w:w="1025" w:type="dxa"/>
            <w:vMerge/>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p>
        </w:tc>
        <w:tc>
          <w:tcPr>
            <w:tcW w:w="1019" w:type="dxa"/>
            <w:vMerge/>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p>
        </w:tc>
        <w:tc>
          <w:tcPr>
            <w:tcW w:w="67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LLANTAS</w:t>
            </w:r>
          </w:p>
        </w:tc>
        <w:tc>
          <w:tcPr>
            <w:tcW w:w="67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EXTINTOR</w:t>
            </w:r>
          </w:p>
        </w:tc>
        <w:tc>
          <w:tcPr>
            <w:tcW w:w="673"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 xml:space="preserve">BOTQUIN </w:t>
            </w:r>
          </w:p>
        </w:tc>
        <w:tc>
          <w:tcPr>
            <w:tcW w:w="670"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CAJA DE HERRMAINETAS</w:t>
            </w:r>
          </w:p>
        </w:tc>
        <w:tc>
          <w:tcPr>
            <w:tcW w:w="2295" w:type="dxa"/>
            <w:vMerge/>
          </w:tcPr>
          <w:p w:rsidR="003252C9" w:rsidRPr="008C2ED8" w:rsidRDefault="003252C9" w:rsidP="002B7BB9">
            <w:pPr>
              <w:pStyle w:val="Textoindependiente"/>
              <w:spacing w:after="0"/>
              <w:rPr>
                <w:rFonts w:asciiTheme="minorHAnsi" w:hAnsiTheme="minorHAnsi" w:cstheme="minorHAnsi"/>
                <w:color w:val="000000" w:themeColor="text1"/>
                <w:sz w:val="14"/>
              </w:rPr>
            </w:pPr>
          </w:p>
        </w:tc>
      </w:tr>
      <w:tr w:rsidR="003252C9" w:rsidRPr="0004352A" w:rsidTr="003252C9">
        <w:trPr>
          <w:trHeight w:val="162"/>
        </w:trPr>
        <w:tc>
          <w:tcPr>
            <w:tcW w:w="3116" w:type="dxa"/>
            <w:gridSpan w:val="3"/>
            <w:shd w:val="clear" w:color="auto" w:fill="E7E6E6" w:themeFill="background2"/>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SUMATORIA DE HALLAZGOS</w:t>
            </w:r>
          </w:p>
        </w:tc>
        <w:tc>
          <w:tcPr>
            <w:tcW w:w="67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2</w:t>
            </w:r>
          </w:p>
        </w:tc>
        <w:tc>
          <w:tcPr>
            <w:tcW w:w="67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0</w:t>
            </w:r>
          </w:p>
        </w:tc>
        <w:tc>
          <w:tcPr>
            <w:tcW w:w="673"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3</w:t>
            </w:r>
          </w:p>
        </w:tc>
        <w:tc>
          <w:tcPr>
            <w:tcW w:w="670"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3</w:t>
            </w:r>
          </w:p>
        </w:tc>
        <w:tc>
          <w:tcPr>
            <w:tcW w:w="2295" w:type="dxa"/>
          </w:tcPr>
          <w:p w:rsidR="003252C9" w:rsidRPr="008C2ED8" w:rsidRDefault="003252C9" w:rsidP="002B7BB9">
            <w:pPr>
              <w:pStyle w:val="Textoindependiente"/>
              <w:spacing w:after="0"/>
              <w:rPr>
                <w:rFonts w:asciiTheme="minorHAnsi" w:hAnsiTheme="minorHAnsi" w:cstheme="minorHAnsi"/>
                <w:color w:val="000000" w:themeColor="text1"/>
                <w:sz w:val="14"/>
              </w:rPr>
            </w:pPr>
          </w:p>
        </w:tc>
      </w:tr>
      <w:tr w:rsidR="003252C9" w:rsidRPr="0004352A" w:rsidTr="003252C9">
        <w:trPr>
          <w:trHeight w:val="236"/>
        </w:trPr>
        <w:tc>
          <w:tcPr>
            <w:tcW w:w="1072"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27-02-015</w:t>
            </w:r>
          </w:p>
        </w:tc>
        <w:tc>
          <w:tcPr>
            <w:tcW w:w="102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COMPRAS</w:t>
            </w:r>
          </w:p>
        </w:tc>
        <w:tc>
          <w:tcPr>
            <w:tcW w:w="101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JUAN</w:t>
            </w:r>
          </w:p>
        </w:tc>
        <w:tc>
          <w:tcPr>
            <w:tcW w:w="67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67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0</w:t>
            </w:r>
          </w:p>
        </w:tc>
        <w:tc>
          <w:tcPr>
            <w:tcW w:w="673"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670"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2295" w:type="dxa"/>
          </w:tcPr>
          <w:p w:rsidR="003252C9" w:rsidRPr="008C2ED8" w:rsidRDefault="003252C9" w:rsidP="002B7BB9">
            <w:pPr>
              <w:pStyle w:val="Textoindependiente"/>
              <w:spacing w:after="0"/>
              <w:rPr>
                <w:rFonts w:asciiTheme="minorHAnsi" w:hAnsiTheme="minorHAnsi" w:cstheme="minorHAnsi"/>
                <w:color w:val="000000" w:themeColor="text1"/>
                <w:sz w:val="14"/>
              </w:rPr>
            </w:pPr>
          </w:p>
        </w:tc>
      </w:tr>
      <w:tr w:rsidR="003252C9" w:rsidRPr="0004352A" w:rsidTr="003252C9">
        <w:trPr>
          <w:trHeight w:val="282"/>
        </w:trPr>
        <w:tc>
          <w:tcPr>
            <w:tcW w:w="1072"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15-03-015</w:t>
            </w:r>
          </w:p>
        </w:tc>
        <w:tc>
          <w:tcPr>
            <w:tcW w:w="102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OPERACINES</w:t>
            </w:r>
          </w:p>
        </w:tc>
        <w:tc>
          <w:tcPr>
            <w:tcW w:w="101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JOSE</w:t>
            </w:r>
          </w:p>
        </w:tc>
        <w:tc>
          <w:tcPr>
            <w:tcW w:w="67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0</w:t>
            </w:r>
          </w:p>
        </w:tc>
        <w:tc>
          <w:tcPr>
            <w:tcW w:w="67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0</w:t>
            </w:r>
          </w:p>
        </w:tc>
        <w:tc>
          <w:tcPr>
            <w:tcW w:w="673"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670"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2295" w:type="dxa"/>
          </w:tcPr>
          <w:p w:rsidR="003252C9" w:rsidRPr="008C2ED8" w:rsidRDefault="003252C9" w:rsidP="002B7BB9">
            <w:pPr>
              <w:pStyle w:val="Textoindependiente"/>
              <w:spacing w:after="0"/>
              <w:rPr>
                <w:rFonts w:asciiTheme="minorHAnsi" w:hAnsiTheme="minorHAnsi" w:cstheme="minorHAnsi"/>
                <w:color w:val="000000" w:themeColor="text1"/>
                <w:sz w:val="14"/>
              </w:rPr>
            </w:pPr>
          </w:p>
        </w:tc>
      </w:tr>
      <w:tr w:rsidR="003252C9" w:rsidRPr="0004352A" w:rsidTr="003252C9">
        <w:trPr>
          <w:trHeight w:val="272"/>
        </w:trPr>
        <w:tc>
          <w:tcPr>
            <w:tcW w:w="1072"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10 -03 -015</w:t>
            </w:r>
          </w:p>
        </w:tc>
        <w:tc>
          <w:tcPr>
            <w:tcW w:w="102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OPERACIONES</w:t>
            </w:r>
          </w:p>
        </w:tc>
        <w:tc>
          <w:tcPr>
            <w:tcW w:w="101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MARIA</w:t>
            </w:r>
          </w:p>
        </w:tc>
        <w:tc>
          <w:tcPr>
            <w:tcW w:w="679"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675"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0</w:t>
            </w:r>
          </w:p>
        </w:tc>
        <w:tc>
          <w:tcPr>
            <w:tcW w:w="673"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670" w:type="dxa"/>
            <w:vAlign w:val="center"/>
          </w:tcPr>
          <w:p w:rsidR="003252C9" w:rsidRPr="008C2ED8" w:rsidRDefault="003252C9" w:rsidP="002B7BB9">
            <w:pPr>
              <w:pStyle w:val="Textoindependiente"/>
              <w:spacing w:after="0"/>
              <w:rPr>
                <w:rFonts w:asciiTheme="minorHAnsi" w:hAnsiTheme="minorHAnsi" w:cstheme="minorHAnsi"/>
                <w:color w:val="000000" w:themeColor="text1"/>
                <w:sz w:val="14"/>
              </w:rPr>
            </w:pPr>
            <w:r w:rsidRPr="008C2ED8">
              <w:rPr>
                <w:rFonts w:asciiTheme="minorHAnsi" w:hAnsiTheme="minorHAnsi" w:cstheme="minorHAnsi"/>
                <w:color w:val="000000" w:themeColor="text1"/>
                <w:sz w:val="14"/>
              </w:rPr>
              <w:t>1</w:t>
            </w:r>
          </w:p>
        </w:tc>
        <w:tc>
          <w:tcPr>
            <w:tcW w:w="2295" w:type="dxa"/>
          </w:tcPr>
          <w:p w:rsidR="003252C9" w:rsidRPr="008C2ED8" w:rsidRDefault="003252C9" w:rsidP="002B7BB9">
            <w:pPr>
              <w:pStyle w:val="Textoindependiente"/>
              <w:spacing w:after="0"/>
              <w:rPr>
                <w:rFonts w:asciiTheme="minorHAnsi" w:hAnsiTheme="minorHAnsi" w:cstheme="minorHAnsi"/>
                <w:color w:val="000000" w:themeColor="text1"/>
                <w:sz w:val="14"/>
              </w:rPr>
            </w:pPr>
          </w:p>
        </w:tc>
      </w:tr>
    </w:tbl>
    <w:p w:rsidR="002B7BB9" w:rsidRPr="0004352A" w:rsidRDefault="002B7BB9" w:rsidP="002B7BB9">
      <w:pPr>
        <w:pStyle w:val="Textoindependiente"/>
        <w:spacing w:after="0"/>
        <w:ind w:left="720"/>
        <w:jc w:val="both"/>
        <w:rPr>
          <w:rFonts w:asciiTheme="minorHAnsi" w:hAnsiTheme="minorHAnsi" w:cstheme="minorHAnsi"/>
          <w:color w:val="000000" w:themeColor="text1"/>
        </w:rPr>
      </w:pPr>
    </w:p>
    <w:p w:rsidR="002B7BB9" w:rsidRPr="0004352A" w:rsidRDefault="003252C9" w:rsidP="002B7BB9">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Como se muestra en el ejemplo</w:t>
      </w:r>
      <w:r w:rsidR="00507D76" w:rsidRPr="0004352A">
        <w:rPr>
          <w:rFonts w:asciiTheme="minorHAnsi" w:hAnsiTheme="minorHAnsi" w:cstheme="minorHAnsi"/>
          <w:color w:val="000000" w:themeColor="text1"/>
        </w:rPr>
        <w:t xml:space="preserve"> anterior,</w:t>
      </w:r>
      <w:r w:rsidRPr="0004352A">
        <w:rPr>
          <w:rFonts w:asciiTheme="minorHAnsi" w:hAnsiTheme="minorHAnsi" w:cstheme="minorHAnsi"/>
          <w:color w:val="000000" w:themeColor="text1"/>
        </w:rPr>
        <w:t xml:space="preserve"> la base de datos no </w:t>
      </w:r>
      <w:r w:rsidR="00507D76" w:rsidRPr="0004352A">
        <w:rPr>
          <w:rFonts w:asciiTheme="minorHAnsi" w:hAnsiTheme="minorHAnsi" w:cstheme="minorHAnsi"/>
          <w:color w:val="000000" w:themeColor="text1"/>
        </w:rPr>
        <w:t xml:space="preserve">necesariamente debe </w:t>
      </w:r>
      <w:r w:rsidRPr="0004352A">
        <w:rPr>
          <w:rFonts w:asciiTheme="minorHAnsi" w:hAnsiTheme="minorHAnsi" w:cstheme="minorHAnsi"/>
          <w:color w:val="000000" w:themeColor="text1"/>
        </w:rPr>
        <w:t>s</w:t>
      </w:r>
      <w:r w:rsidR="00507D76" w:rsidRPr="0004352A">
        <w:rPr>
          <w:rFonts w:asciiTheme="minorHAnsi" w:hAnsiTheme="minorHAnsi" w:cstheme="minorHAnsi"/>
          <w:color w:val="000000" w:themeColor="text1"/>
        </w:rPr>
        <w:t>er</w:t>
      </w:r>
      <w:r w:rsidRPr="0004352A">
        <w:rPr>
          <w:rFonts w:asciiTheme="minorHAnsi" w:hAnsiTheme="minorHAnsi" w:cstheme="minorHAnsi"/>
          <w:color w:val="000000" w:themeColor="text1"/>
        </w:rPr>
        <w:t xml:space="preserve"> compleja, se grafica la sumatoria de hallazgos y se analiza la curva generada en especial los picos de la curva.</w:t>
      </w:r>
    </w:p>
    <w:p w:rsidR="003252C9" w:rsidRPr="0004352A" w:rsidRDefault="003252C9" w:rsidP="002B7BB9">
      <w:pPr>
        <w:pStyle w:val="Textoindependiente"/>
        <w:spacing w:after="0"/>
        <w:ind w:left="720"/>
        <w:jc w:val="both"/>
        <w:rPr>
          <w:rFonts w:asciiTheme="minorHAnsi" w:hAnsiTheme="minorHAnsi" w:cstheme="minorHAnsi"/>
          <w:color w:val="000000" w:themeColor="text1"/>
        </w:rPr>
      </w:pPr>
    </w:p>
    <w:p w:rsidR="00FF6DAB" w:rsidRPr="0004352A" w:rsidRDefault="00FF6DAB" w:rsidP="00FF6DAB">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Determinación de planes de acción acordes con el </w:t>
      </w:r>
      <w:r w:rsidR="001B3BB2" w:rsidRPr="0004352A">
        <w:rPr>
          <w:rFonts w:asciiTheme="minorHAnsi" w:hAnsiTheme="minorHAnsi" w:cstheme="minorHAnsi"/>
          <w:color w:val="000000" w:themeColor="text1"/>
        </w:rPr>
        <w:t>análisis</w:t>
      </w:r>
      <w:r w:rsidRPr="0004352A">
        <w:rPr>
          <w:rFonts w:asciiTheme="minorHAnsi" w:hAnsiTheme="minorHAnsi" w:cstheme="minorHAnsi"/>
          <w:color w:val="000000" w:themeColor="text1"/>
        </w:rPr>
        <w:t xml:space="preserve"> de tendencias. </w:t>
      </w:r>
    </w:p>
    <w:p w:rsidR="003252C9" w:rsidRPr="0004352A" w:rsidRDefault="003252C9" w:rsidP="003252C9">
      <w:pPr>
        <w:pStyle w:val="Textoindependiente"/>
        <w:spacing w:after="0"/>
        <w:ind w:left="720"/>
        <w:jc w:val="both"/>
        <w:rPr>
          <w:rFonts w:asciiTheme="minorHAnsi" w:hAnsiTheme="minorHAnsi" w:cstheme="minorHAnsi"/>
          <w:color w:val="000000" w:themeColor="text1"/>
        </w:rPr>
      </w:pPr>
    </w:p>
    <w:p w:rsidR="003252C9" w:rsidRPr="0004352A" w:rsidRDefault="003252C9" w:rsidP="003252C9">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Con los picos de la curva</w:t>
      </w:r>
      <w:r w:rsidR="00507D76" w:rsidRPr="0004352A">
        <w:rPr>
          <w:rFonts w:asciiTheme="minorHAnsi" w:hAnsiTheme="minorHAnsi" w:cstheme="minorHAnsi"/>
          <w:color w:val="000000" w:themeColor="text1"/>
        </w:rPr>
        <w:t>s graficadas</w:t>
      </w:r>
      <w:r w:rsidRPr="0004352A">
        <w:rPr>
          <w:rFonts w:asciiTheme="minorHAnsi" w:hAnsiTheme="minorHAnsi" w:cstheme="minorHAnsi"/>
          <w:color w:val="000000" w:themeColor="text1"/>
        </w:rPr>
        <w:t>, se usa la herramienta de acciones correctivas y preventivas, y se analizan los hallazgos que son repetitivos, es decir los picos de la curva, y se generan panes de acción. Este ejercicio es conveniente hacerlo al menos dos veces por años.</w:t>
      </w:r>
    </w:p>
    <w:p w:rsidR="003252C9" w:rsidRPr="0004352A" w:rsidRDefault="003252C9" w:rsidP="003252C9">
      <w:pPr>
        <w:pStyle w:val="Textoindependiente"/>
        <w:spacing w:after="0"/>
        <w:ind w:left="720"/>
        <w:jc w:val="both"/>
        <w:rPr>
          <w:rFonts w:asciiTheme="minorHAnsi" w:hAnsiTheme="minorHAnsi" w:cstheme="minorHAnsi"/>
          <w:color w:val="000000" w:themeColor="text1"/>
        </w:rPr>
      </w:pPr>
    </w:p>
    <w:p w:rsidR="003252C9" w:rsidRPr="0004352A" w:rsidRDefault="003252C9" w:rsidP="003252C9">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El no hacer este ejercicio de análisis vuelve el programa de inspecciones de seguridad en un mero ejercicio de apagar incendios y llenar al sistema de registros para guardar.</w:t>
      </w:r>
    </w:p>
    <w:p w:rsidR="003252C9" w:rsidRPr="0004352A" w:rsidRDefault="003252C9" w:rsidP="003252C9">
      <w:pPr>
        <w:pStyle w:val="Textoindependiente"/>
        <w:spacing w:after="0"/>
        <w:ind w:left="720"/>
        <w:jc w:val="both"/>
        <w:rPr>
          <w:rFonts w:asciiTheme="minorHAnsi" w:hAnsiTheme="minorHAnsi" w:cstheme="minorHAnsi"/>
          <w:color w:val="000000" w:themeColor="text1"/>
        </w:rPr>
      </w:pPr>
    </w:p>
    <w:p w:rsidR="003252C9" w:rsidRPr="0004352A" w:rsidRDefault="003252C9" w:rsidP="003252C9">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En el manual de gestión SG SST, se puede describir </w:t>
      </w:r>
      <w:r w:rsidR="00BF15E4" w:rsidRPr="0004352A">
        <w:rPr>
          <w:rFonts w:asciiTheme="minorHAnsi" w:hAnsiTheme="minorHAnsi" w:cstheme="minorHAnsi"/>
          <w:color w:val="000000" w:themeColor="text1"/>
        </w:rPr>
        <w:t xml:space="preserve">este ítem </w:t>
      </w:r>
      <w:r w:rsidRPr="0004352A">
        <w:rPr>
          <w:rFonts w:asciiTheme="minorHAnsi" w:hAnsiTheme="minorHAnsi" w:cstheme="minorHAnsi"/>
          <w:color w:val="000000" w:themeColor="text1"/>
        </w:rPr>
        <w:t xml:space="preserve">así: </w:t>
      </w:r>
    </w:p>
    <w:p w:rsidR="00507D76" w:rsidRPr="0004352A" w:rsidRDefault="00507D76" w:rsidP="003252C9">
      <w:pPr>
        <w:pStyle w:val="Textoindependiente"/>
        <w:spacing w:after="0"/>
        <w:jc w:val="both"/>
        <w:rPr>
          <w:rFonts w:asciiTheme="minorHAnsi" w:hAnsiTheme="minorHAnsi" w:cstheme="minorHAnsi"/>
          <w:color w:val="000000" w:themeColor="text1"/>
        </w:rPr>
      </w:pPr>
    </w:p>
    <w:p w:rsidR="00FF6DAB" w:rsidRDefault="00FF6DAB" w:rsidP="008C2ED8">
      <w:pPr>
        <w:pStyle w:val="Textoindependiente"/>
        <w:spacing w:after="0"/>
        <w:ind w:left="1134"/>
        <w:jc w:val="both"/>
        <w:rPr>
          <w:rFonts w:asciiTheme="minorHAnsi" w:hAnsiTheme="minorHAnsi" w:cstheme="minorHAnsi"/>
          <w:color w:val="5B9BD5" w:themeColor="accent1"/>
          <w:lang w:val="es-MX"/>
        </w:rPr>
      </w:pPr>
      <w:r w:rsidRPr="0004352A">
        <w:rPr>
          <w:rFonts w:asciiTheme="minorHAnsi" w:hAnsiTheme="minorHAnsi" w:cstheme="minorHAnsi"/>
          <w:color w:val="5B9BD5" w:themeColor="accent1"/>
          <w:lang w:val="es-MX"/>
        </w:rPr>
        <w:t>“ con el fin que la identificación de los peligros y el control de los mismo se realicen de forma dinámica, se ha establecido un programa de inspecciones de seguridad, cuyo objetivo principal es identificar de forma temprana condiciones de las áreas o equipos de trabajo,  para prevenir que se generen incidentes y garantizar el cumplimiento en la programación de las actividades de la empresa, este programa cuenta con la participación activa de los altos directivos de la empresa incluyendo al gerente general.</w:t>
      </w:r>
    </w:p>
    <w:p w:rsidR="008C2ED8" w:rsidRDefault="008C2ED8" w:rsidP="008C2ED8">
      <w:pPr>
        <w:pStyle w:val="Textoindependiente"/>
        <w:spacing w:after="0"/>
        <w:ind w:left="1134"/>
        <w:jc w:val="both"/>
        <w:rPr>
          <w:rFonts w:asciiTheme="minorHAnsi" w:hAnsiTheme="minorHAnsi" w:cstheme="minorHAnsi"/>
          <w:color w:val="5B9BD5" w:themeColor="accent1"/>
          <w:lang w:val="es-MX"/>
        </w:rPr>
      </w:pPr>
    </w:p>
    <w:p w:rsidR="008C2ED8" w:rsidRPr="0004352A" w:rsidRDefault="008C2ED8" w:rsidP="008C2ED8">
      <w:pPr>
        <w:pStyle w:val="Textoindependiente"/>
        <w:spacing w:after="0"/>
        <w:ind w:left="1134"/>
        <w:jc w:val="both"/>
        <w:rPr>
          <w:rFonts w:asciiTheme="minorHAnsi" w:hAnsiTheme="minorHAnsi" w:cstheme="minorHAnsi"/>
          <w:color w:val="5B9BD5" w:themeColor="accent1"/>
          <w:lang w:val="es-MX"/>
        </w:rPr>
      </w:pPr>
    </w:p>
    <w:p w:rsidR="00FF6DAB" w:rsidRPr="0004352A" w:rsidRDefault="00FF6DAB" w:rsidP="00FF6DAB">
      <w:pPr>
        <w:pStyle w:val="Textoindependiente"/>
        <w:spacing w:after="0"/>
        <w:jc w:val="both"/>
        <w:rPr>
          <w:rFonts w:asciiTheme="minorHAnsi" w:hAnsiTheme="minorHAnsi" w:cstheme="minorHAnsi"/>
          <w:color w:val="000000" w:themeColor="text1"/>
        </w:rPr>
      </w:pPr>
    </w:p>
    <w:p w:rsidR="00EF45F0" w:rsidRPr="0004352A" w:rsidRDefault="00EF45F0" w:rsidP="00B81C84">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REPORTES </w:t>
      </w:r>
      <w:r w:rsidR="000F3BBE" w:rsidRPr="0004352A">
        <w:rPr>
          <w:rFonts w:asciiTheme="minorHAnsi" w:hAnsiTheme="minorHAnsi" w:cstheme="minorHAnsi"/>
          <w:color w:val="000000" w:themeColor="text1"/>
        </w:rPr>
        <w:t xml:space="preserve">COMPORTAMIENTOS Y CONDICICIONES </w:t>
      </w:r>
    </w:p>
    <w:p w:rsidR="001C30D6" w:rsidRPr="0004352A" w:rsidRDefault="001C30D6" w:rsidP="001C30D6">
      <w:pPr>
        <w:pStyle w:val="Textoindependiente"/>
        <w:spacing w:after="0"/>
        <w:ind w:left="1080"/>
        <w:jc w:val="both"/>
        <w:rPr>
          <w:rFonts w:asciiTheme="minorHAnsi" w:hAnsiTheme="minorHAnsi" w:cstheme="minorHAnsi"/>
          <w:color w:val="000000" w:themeColor="text1"/>
        </w:rPr>
      </w:pPr>
    </w:p>
    <w:p w:rsidR="001C30D6" w:rsidRPr="0004352A" w:rsidRDefault="001C30D6" w:rsidP="001C30D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Al igual que las inspecciones de seguridad</w:t>
      </w:r>
      <w:r w:rsidR="00507D76" w:rsidRPr="0004352A">
        <w:rPr>
          <w:rFonts w:asciiTheme="minorHAnsi" w:hAnsiTheme="minorHAnsi" w:cstheme="minorHAnsi"/>
          <w:color w:val="000000" w:themeColor="text1"/>
        </w:rPr>
        <w:t>, el reporte de comportamientos y condiciones,</w:t>
      </w:r>
      <w:r w:rsidRPr="0004352A">
        <w:rPr>
          <w:rFonts w:asciiTheme="minorHAnsi" w:hAnsiTheme="minorHAnsi" w:cstheme="minorHAnsi"/>
          <w:color w:val="000000" w:themeColor="text1"/>
        </w:rPr>
        <w:t xml:space="preserve"> son un mecanismo de identificación dinámica de peligros de forma temprana, es decir es </w:t>
      </w:r>
      <w:r w:rsidR="00CC783F" w:rsidRPr="0004352A">
        <w:rPr>
          <w:rFonts w:asciiTheme="minorHAnsi" w:hAnsiTheme="minorHAnsi" w:cstheme="minorHAnsi"/>
          <w:color w:val="000000" w:themeColor="text1"/>
        </w:rPr>
        <w:t>otra herramienta</w:t>
      </w:r>
      <w:r w:rsidRPr="0004352A">
        <w:rPr>
          <w:rFonts w:asciiTheme="minorHAnsi" w:hAnsiTheme="minorHAnsi" w:cstheme="minorHAnsi"/>
          <w:color w:val="000000" w:themeColor="text1"/>
        </w:rPr>
        <w:t xml:space="preserve"> de control preventiva</w:t>
      </w:r>
      <w:r w:rsidR="00507D76" w:rsidRPr="0004352A">
        <w:rPr>
          <w:rFonts w:asciiTheme="minorHAnsi" w:hAnsiTheme="minorHAnsi" w:cstheme="minorHAnsi"/>
          <w:color w:val="000000" w:themeColor="text1"/>
        </w:rPr>
        <w:t xml:space="preserve"> que se</w:t>
      </w:r>
      <w:r w:rsidRPr="0004352A">
        <w:rPr>
          <w:rFonts w:asciiTheme="minorHAnsi" w:hAnsiTheme="minorHAnsi" w:cstheme="minorHAnsi"/>
          <w:color w:val="000000" w:themeColor="text1"/>
        </w:rPr>
        <w:t xml:space="preserve"> enfoca en el comportamiento de los individuos que pueden </w:t>
      </w:r>
      <w:r w:rsidR="00CC783F" w:rsidRPr="0004352A">
        <w:rPr>
          <w:rFonts w:asciiTheme="minorHAnsi" w:hAnsiTheme="minorHAnsi" w:cstheme="minorHAnsi"/>
          <w:color w:val="000000" w:themeColor="text1"/>
        </w:rPr>
        <w:t>desencadenar</w:t>
      </w:r>
      <w:r w:rsidRPr="0004352A">
        <w:rPr>
          <w:rFonts w:asciiTheme="minorHAnsi" w:hAnsiTheme="minorHAnsi" w:cstheme="minorHAnsi"/>
          <w:color w:val="000000" w:themeColor="text1"/>
        </w:rPr>
        <w:t xml:space="preserve"> en </w:t>
      </w:r>
      <w:r w:rsidR="00CC783F" w:rsidRPr="0004352A">
        <w:rPr>
          <w:rFonts w:asciiTheme="minorHAnsi" w:hAnsiTheme="minorHAnsi" w:cstheme="minorHAnsi"/>
          <w:color w:val="000000" w:themeColor="text1"/>
        </w:rPr>
        <w:t>accidentes o enfermedades laborales a largo plazo o daños a la propiedad de la empresa</w:t>
      </w:r>
      <w:r w:rsidRPr="0004352A">
        <w:rPr>
          <w:rFonts w:asciiTheme="minorHAnsi" w:hAnsiTheme="minorHAnsi" w:cstheme="minorHAnsi"/>
          <w:color w:val="000000" w:themeColor="text1"/>
        </w:rPr>
        <w:t>.</w:t>
      </w:r>
    </w:p>
    <w:p w:rsidR="00CC783F" w:rsidRPr="0004352A" w:rsidRDefault="00CC783F" w:rsidP="001C30D6">
      <w:pPr>
        <w:pStyle w:val="Textoindependiente"/>
        <w:spacing w:after="0"/>
        <w:jc w:val="both"/>
        <w:rPr>
          <w:rFonts w:asciiTheme="minorHAnsi" w:hAnsiTheme="minorHAnsi" w:cstheme="minorHAnsi"/>
          <w:color w:val="000000" w:themeColor="text1"/>
        </w:rPr>
      </w:pPr>
    </w:p>
    <w:p w:rsidR="00CC783F" w:rsidRPr="0004352A" w:rsidRDefault="00CC783F" w:rsidP="001C30D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Esta</w:t>
      </w:r>
      <w:r w:rsidR="0075792F" w:rsidRPr="0004352A">
        <w:rPr>
          <w:rFonts w:asciiTheme="minorHAnsi" w:hAnsiTheme="minorHAnsi" w:cstheme="minorHAnsi"/>
          <w:color w:val="000000" w:themeColor="text1"/>
        </w:rPr>
        <w:t xml:space="preserve"> herramienta no solo se centra</w:t>
      </w:r>
      <w:r w:rsidRPr="0004352A">
        <w:rPr>
          <w:rFonts w:asciiTheme="minorHAnsi" w:hAnsiTheme="minorHAnsi" w:cstheme="minorHAnsi"/>
          <w:color w:val="000000" w:themeColor="text1"/>
        </w:rPr>
        <w:t xml:space="preserve"> en el comportamiento de las personas </w:t>
      </w:r>
      <w:r w:rsidR="0075792F" w:rsidRPr="0004352A">
        <w:rPr>
          <w:rFonts w:asciiTheme="minorHAnsi" w:hAnsiTheme="minorHAnsi" w:cstheme="minorHAnsi"/>
          <w:color w:val="000000" w:themeColor="text1"/>
        </w:rPr>
        <w:t>sino</w:t>
      </w:r>
      <w:r w:rsidRPr="0004352A">
        <w:rPr>
          <w:rFonts w:asciiTheme="minorHAnsi" w:hAnsiTheme="minorHAnsi" w:cstheme="minorHAnsi"/>
          <w:color w:val="000000" w:themeColor="text1"/>
        </w:rPr>
        <w:t xml:space="preserve"> también en las condiciones </w:t>
      </w:r>
      <w:r w:rsidR="0075792F" w:rsidRPr="0004352A">
        <w:rPr>
          <w:rFonts w:asciiTheme="minorHAnsi" w:hAnsiTheme="minorHAnsi" w:cstheme="minorHAnsi"/>
          <w:color w:val="000000" w:themeColor="text1"/>
        </w:rPr>
        <w:t>de las locaciones, herramientas o equipos, sirviendo de complemento al programa de inspecciones</w:t>
      </w:r>
      <w:r w:rsidR="00507D76" w:rsidRPr="0004352A">
        <w:rPr>
          <w:rFonts w:asciiTheme="minorHAnsi" w:hAnsiTheme="minorHAnsi" w:cstheme="minorHAnsi"/>
          <w:color w:val="000000" w:themeColor="text1"/>
        </w:rPr>
        <w:t>.</w:t>
      </w:r>
    </w:p>
    <w:p w:rsidR="001C30D6" w:rsidRPr="0004352A" w:rsidRDefault="001C30D6" w:rsidP="001C30D6">
      <w:pPr>
        <w:pStyle w:val="Textoindependiente"/>
        <w:spacing w:after="0"/>
        <w:jc w:val="both"/>
        <w:rPr>
          <w:rFonts w:asciiTheme="minorHAnsi" w:hAnsiTheme="minorHAnsi" w:cstheme="minorHAnsi"/>
          <w:color w:val="000000" w:themeColor="text1"/>
        </w:rPr>
      </w:pPr>
    </w:p>
    <w:p w:rsidR="001C30D6" w:rsidRPr="0004352A" w:rsidRDefault="001C30D6" w:rsidP="001C30D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Un programa </w:t>
      </w:r>
      <w:r w:rsidR="0075792F" w:rsidRPr="0004352A">
        <w:rPr>
          <w:rFonts w:asciiTheme="minorHAnsi" w:hAnsiTheme="minorHAnsi" w:cstheme="minorHAnsi"/>
          <w:color w:val="000000" w:themeColor="text1"/>
        </w:rPr>
        <w:t>de observación y reporte de comportamiento y condiciones debe observar</w:t>
      </w:r>
      <w:r w:rsidRPr="0004352A">
        <w:rPr>
          <w:rFonts w:asciiTheme="minorHAnsi" w:hAnsiTheme="minorHAnsi" w:cstheme="minorHAnsi"/>
          <w:color w:val="000000" w:themeColor="text1"/>
        </w:rPr>
        <w:t>:</w:t>
      </w:r>
    </w:p>
    <w:p w:rsidR="001C30D6" w:rsidRPr="0004352A" w:rsidRDefault="001C30D6" w:rsidP="001C30D6">
      <w:pPr>
        <w:pStyle w:val="Textoindependiente"/>
        <w:spacing w:after="0"/>
        <w:jc w:val="both"/>
        <w:rPr>
          <w:rFonts w:asciiTheme="minorHAnsi" w:hAnsiTheme="minorHAnsi" w:cstheme="minorHAnsi"/>
          <w:color w:val="000000" w:themeColor="text1"/>
        </w:rPr>
      </w:pPr>
    </w:p>
    <w:p w:rsidR="001C30D6" w:rsidRPr="0004352A" w:rsidRDefault="001C30D6" w:rsidP="001C30D6">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Desarrollo de los formatos de </w:t>
      </w:r>
      <w:r w:rsidR="0075792F" w:rsidRPr="0004352A">
        <w:rPr>
          <w:rFonts w:asciiTheme="minorHAnsi" w:hAnsiTheme="minorHAnsi" w:cstheme="minorHAnsi"/>
          <w:color w:val="000000" w:themeColor="text1"/>
        </w:rPr>
        <w:t>reporte</w:t>
      </w:r>
      <w:r w:rsidRPr="0004352A">
        <w:rPr>
          <w:rFonts w:asciiTheme="minorHAnsi" w:hAnsiTheme="minorHAnsi" w:cstheme="minorHAnsi"/>
          <w:color w:val="000000" w:themeColor="text1"/>
        </w:rPr>
        <w:t>:</w:t>
      </w:r>
    </w:p>
    <w:p w:rsidR="001C30D6" w:rsidRPr="0004352A" w:rsidRDefault="001C30D6" w:rsidP="001C30D6">
      <w:pPr>
        <w:pStyle w:val="Textoindependiente"/>
        <w:spacing w:after="0"/>
        <w:ind w:left="720"/>
        <w:jc w:val="both"/>
        <w:rPr>
          <w:rFonts w:asciiTheme="minorHAnsi" w:hAnsiTheme="minorHAnsi" w:cstheme="minorHAnsi"/>
          <w:color w:val="000000" w:themeColor="text1"/>
        </w:rPr>
      </w:pPr>
    </w:p>
    <w:p w:rsidR="001C30D6" w:rsidRPr="0004352A" w:rsidRDefault="001C30D6" w:rsidP="001C30D6">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Al desarrollar los formatos tenga en cuenta que sean de fácil impresión, por lo cual es conveniente que antes de iniciar el diseño del formato de inspección defina el diseño de la página.</w:t>
      </w:r>
    </w:p>
    <w:p w:rsidR="001C30D6" w:rsidRPr="0004352A" w:rsidRDefault="001C30D6" w:rsidP="001C30D6">
      <w:pPr>
        <w:pStyle w:val="Textoindependiente"/>
        <w:spacing w:after="0"/>
        <w:ind w:left="720"/>
        <w:jc w:val="both"/>
        <w:rPr>
          <w:rFonts w:asciiTheme="minorHAnsi" w:hAnsiTheme="minorHAnsi" w:cstheme="minorHAnsi"/>
          <w:color w:val="000000" w:themeColor="text1"/>
        </w:rPr>
      </w:pPr>
    </w:p>
    <w:p w:rsidR="001C30D6" w:rsidRPr="0004352A" w:rsidRDefault="001C30D6" w:rsidP="001C30D6">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Igualmente tenga en cuenta que la información recolectada en el formato se debe tabular, por lo cual analicé bien como formulará la pregunta </w:t>
      </w:r>
      <w:r w:rsidR="0075792F" w:rsidRPr="0004352A">
        <w:rPr>
          <w:rFonts w:asciiTheme="minorHAnsi" w:hAnsiTheme="minorHAnsi" w:cstheme="minorHAnsi"/>
          <w:color w:val="000000" w:themeColor="text1"/>
        </w:rPr>
        <w:t>de los reportes</w:t>
      </w:r>
      <w:r w:rsidRPr="0004352A">
        <w:rPr>
          <w:rFonts w:asciiTheme="minorHAnsi" w:hAnsiTheme="minorHAnsi" w:cstheme="minorHAnsi"/>
          <w:color w:val="000000" w:themeColor="text1"/>
        </w:rPr>
        <w:t xml:space="preserve"> para evitar al momento de registrar y graficar la información de los formatos </w:t>
      </w:r>
      <w:r w:rsidR="0075792F" w:rsidRPr="0004352A">
        <w:rPr>
          <w:rFonts w:asciiTheme="minorHAnsi" w:hAnsiTheme="minorHAnsi" w:cstheme="minorHAnsi"/>
          <w:color w:val="000000" w:themeColor="text1"/>
        </w:rPr>
        <w:t xml:space="preserve">se generen </w:t>
      </w:r>
      <w:r w:rsidRPr="0004352A">
        <w:rPr>
          <w:rFonts w:asciiTheme="minorHAnsi" w:hAnsiTheme="minorHAnsi" w:cstheme="minorHAnsi"/>
          <w:color w:val="000000" w:themeColor="text1"/>
        </w:rPr>
        <w:t xml:space="preserve">incoherencias   entre lo que se quiso </w:t>
      </w:r>
      <w:r w:rsidR="0075792F" w:rsidRPr="0004352A">
        <w:rPr>
          <w:rFonts w:asciiTheme="minorHAnsi" w:hAnsiTheme="minorHAnsi" w:cstheme="minorHAnsi"/>
          <w:color w:val="000000" w:themeColor="text1"/>
        </w:rPr>
        <w:t>reportar</w:t>
      </w:r>
      <w:r w:rsidRPr="0004352A">
        <w:rPr>
          <w:rFonts w:asciiTheme="minorHAnsi" w:hAnsiTheme="minorHAnsi" w:cstheme="minorHAnsi"/>
          <w:color w:val="000000" w:themeColor="text1"/>
        </w:rPr>
        <w:t xml:space="preserve"> y lo que finalmente carga la base de datos.</w:t>
      </w:r>
    </w:p>
    <w:p w:rsidR="00507D76" w:rsidRPr="0004352A" w:rsidRDefault="00507D76" w:rsidP="001C30D6">
      <w:pPr>
        <w:pStyle w:val="Textoindependiente"/>
        <w:spacing w:after="0"/>
        <w:jc w:val="both"/>
        <w:rPr>
          <w:rFonts w:asciiTheme="minorHAnsi" w:hAnsiTheme="minorHAnsi" w:cstheme="minorHAnsi"/>
          <w:color w:val="000000" w:themeColor="text1"/>
        </w:rPr>
      </w:pPr>
    </w:p>
    <w:p w:rsidR="001C30D6" w:rsidRPr="0004352A" w:rsidRDefault="001C30D6" w:rsidP="001C30D6">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Calibración de los </w:t>
      </w:r>
      <w:r w:rsidR="0075792F" w:rsidRPr="0004352A">
        <w:rPr>
          <w:rFonts w:asciiTheme="minorHAnsi" w:hAnsiTheme="minorHAnsi" w:cstheme="minorHAnsi"/>
          <w:color w:val="000000" w:themeColor="text1"/>
        </w:rPr>
        <w:t>observadores</w:t>
      </w:r>
    </w:p>
    <w:p w:rsidR="00507D76" w:rsidRPr="0004352A" w:rsidRDefault="00507D76" w:rsidP="001C30D6">
      <w:pPr>
        <w:pStyle w:val="Textoindependiente"/>
        <w:spacing w:after="0"/>
        <w:ind w:left="708"/>
        <w:jc w:val="both"/>
        <w:rPr>
          <w:rFonts w:asciiTheme="minorHAnsi" w:hAnsiTheme="minorHAnsi" w:cstheme="minorHAnsi"/>
          <w:color w:val="000000" w:themeColor="text1"/>
        </w:rPr>
      </w:pPr>
    </w:p>
    <w:p w:rsidR="001C30D6" w:rsidRPr="0004352A" w:rsidRDefault="001C30D6" w:rsidP="001C30D6">
      <w:pPr>
        <w:pStyle w:val="Textoindependiente"/>
        <w:spacing w:after="0"/>
        <w:ind w:left="708"/>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Es importante que una vez establecidos los formatos </w:t>
      </w:r>
      <w:r w:rsidR="0075792F" w:rsidRPr="0004352A">
        <w:rPr>
          <w:rFonts w:asciiTheme="minorHAnsi" w:hAnsiTheme="minorHAnsi" w:cstheme="minorHAnsi"/>
          <w:color w:val="000000" w:themeColor="text1"/>
        </w:rPr>
        <w:t xml:space="preserve">de </w:t>
      </w:r>
      <w:r w:rsidR="00507D76" w:rsidRPr="0004352A">
        <w:rPr>
          <w:rFonts w:asciiTheme="minorHAnsi" w:hAnsiTheme="minorHAnsi" w:cstheme="minorHAnsi"/>
          <w:color w:val="000000" w:themeColor="text1"/>
        </w:rPr>
        <w:t>reporte se</w:t>
      </w:r>
      <w:r w:rsidRPr="0004352A">
        <w:rPr>
          <w:rFonts w:asciiTheme="minorHAnsi" w:hAnsiTheme="minorHAnsi" w:cstheme="minorHAnsi"/>
          <w:color w:val="000000" w:themeColor="text1"/>
        </w:rPr>
        <w:t xml:space="preserve"> desarrollen jornadas de capacitación </w:t>
      </w:r>
      <w:r w:rsidR="0075792F" w:rsidRPr="0004352A">
        <w:rPr>
          <w:rFonts w:asciiTheme="minorHAnsi" w:hAnsiTheme="minorHAnsi" w:cstheme="minorHAnsi"/>
          <w:color w:val="000000" w:themeColor="text1"/>
        </w:rPr>
        <w:t>para todo el personal</w:t>
      </w:r>
      <w:r w:rsidRPr="0004352A">
        <w:rPr>
          <w:rFonts w:asciiTheme="minorHAnsi" w:hAnsiTheme="minorHAnsi" w:cstheme="minorHAnsi"/>
          <w:color w:val="000000" w:themeColor="text1"/>
        </w:rPr>
        <w:t xml:space="preserve"> para unificar detalles, el omitir este ejercicio puede ocasionar que la información recolectada varíe según el criterio propio de cada </w:t>
      </w:r>
      <w:r w:rsidR="0075792F" w:rsidRPr="0004352A">
        <w:rPr>
          <w:rFonts w:asciiTheme="minorHAnsi" w:hAnsiTheme="minorHAnsi" w:cstheme="minorHAnsi"/>
          <w:color w:val="000000" w:themeColor="text1"/>
        </w:rPr>
        <w:t>trabajador, o la herramienta se desdibuje convirtiéndose en un mecanismo coercitivo.</w:t>
      </w:r>
    </w:p>
    <w:p w:rsidR="0075792F" w:rsidRPr="0004352A" w:rsidRDefault="0075792F" w:rsidP="001C30D6">
      <w:pPr>
        <w:pStyle w:val="Textoindependiente"/>
        <w:spacing w:after="0"/>
        <w:ind w:left="708"/>
        <w:jc w:val="both"/>
        <w:rPr>
          <w:rFonts w:asciiTheme="minorHAnsi" w:hAnsiTheme="minorHAnsi" w:cstheme="minorHAnsi"/>
          <w:color w:val="000000" w:themeColor="text1"/>
        </w:rPr>
      </w:pPr>
    </w:p>
    <w:p w:rsidR="00507D76" w:rsidRPr="0004352A" w:rsidRDefault="00507D76" w:rsidP="00507D76">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Campañas de sensibilización.</w:t>
      </w:r>
    </w:p>
    <w:p w:rsidR="00507D76" w:rsidRPr="0004352A" w:rsidRDefault="00507D76" w:rsidP="00507D76">
      <w:pPr>
        <w:pStyle w:val="Textoindependiente"/>
        <w:spacing w:after="0"/>
        <w:ind w:left="360"/>
        <w:jc w:val="both"/>
        <w:rPr>
          <w:rFonts w:asciiTheme="minorHAnsi" w:hAnsiTheme="minorHAnsi" w:cstheme="minorHAnsi"/>
          <w:color w:val="000000" w:themeColor="text1"/>
        </w:rPr>
      </w:pPr>
    </w:p>
    <w:p w:rsidR="00507D76" w:rsidRPr="0004352A" w:rsidRDefault="00507D76" w:rsidP="00507D76">
      <w:pPr>
        <w:pStyle w:val="Textoindependiente"/>
        <w:spacing w:after="0"/>
        <w:ind w:left="708"/>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Se debe establecer una campaña de socialización y familiarización de esta herramienta para que la organización la asuma dentro de su cotidianidad </w:t>
      </w:r>
    </w:p>
    <w:p w:rsidR="00507D76" w:rsidRPr="0004352A" w:rsidRDefault="00507D76" w:rsidP="00507D76">
      <w:pPr>
        <w:pStyle w:val="Textoindependiente"/>
        <w:spacing w:after="0"/>
        <w:ind w:left="708"/>
        <w:jc w:val="both"/>
        <w:rPr>
          <w:rFonts w:asciiTheme="minorHAnsi" w:hAnsiTheme="minorHAnsi" w:cstheme="minorHAnsi"/>
          <w:color w:val="000000" w:themeColor="text1"/>
        </w:rPr>
      </w:pPr>
    </w:p>
    <w:p w:rsidR="001C30D6" w:rsidRPr="0004352A" w:rsidRDefault="001C30D6" w:rsidP="00507D76">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Análisis tendencial de </w:t>
      </w:r>
      <w:r w:rsidR="0075792F" w:rsidRPr="0004352A">
        <w:rPr>
          <w:rFonts w:asciiTheme="minorHAnsi" w:hAnsiTheme="minorHAnsi" w:cstheme="minorHAnsi"/>
          <w:color w:val="000000" w:themeColor="text1"/>
        </w:rPr>
        <w:t xml:space="preserve">reportes </w:t>
      </w:r>
    </w:p>
    <w:p w:rsidR="0075792F" w:rsidRPr="0004352A" w:rsidRDefault="0075792F" w:rsidP="0075792F">
      <w:pPr>
        <w:pStyle w:val="Textoindependiente"/>
        <w:spacing w:after="0"/>
        <w:ind w:left="720"/>
        <w:jc w:val="both"/>
        <w:rPr>
          <w:rFonts w:asciiTheme="minorHAnsi" w:hAnsiTheme="minorHAnsi" w:cstheme="minorHAnsi"/>
          <w:color w:val="000000" w:themeColor="text1"/>
        </w:rPr>
      </w:pPr>
    </w:p>
    <w:p w:rsidR="00FF6DAB" w:rsidRPr="0004352A" w:rsidRDefault="001C30D6" w:rsidP="00507D76">
      <w:pPr>
        <w:ind w:left="708"/>
        <w:rPr>
          <w:rFonts w:cstheme="minorHAnsi"/>
          <w:color w:val="000000" w:themeColor="text1"/>
          <w:sz w:val="22"/>
          <w:szCs w:val="22"/>
        </w:rPr>
      </w:pPr>
      <w:r w:rsidRPr="0004352A">
        <w:rPr>
          <w:rFonts w:cstheme="minorHAnsi"/>
          <w:color w:val="000000" w:themeColor="text1"/>
          <w:sz w:val="22"/>
          <w:szCs w:val="22"/>
        </w:rPr>
        <w:t>Se debe construir una base de datos para recolectar los resultado</w:t>
      </w:r>
      <w:r w:rsidR="004F394C" w:rsidRPr="0004352A">
        <w:rPr>
          <w:rFonts w:cstheme="minorHAnsi"/>
          <w:color w:val="000000" w:themeColor="text1"/>
          <w:sz w:val="22"/>
          <w:szCs w:val="22"/>
        </w:rPr>
        <w:t>s</w:t>
      </w:r>
      <w:r w:rsidRPr="0004352A">
        <w:rPr>
          <w:rFonts w:cstheme="minorHAnsi"/>
          <w:color w:val="000000" w:themeColor="text1"/>
          <w:sz w:val="22"/>
          <w:szCs w:val="22"/>
        </w:rPr>
        <w:t xml:space="preserve"> de los hallazgos </w:t>
      </w:r>
      <w:r w:rsidR="0075792F" w:rsidRPr="0004352A">
        <w:rPr>
          <w:rFonts w:cstheme="minorHAnsi"/>
          <w:color w:val="000000" w:themeColor="text1"/>
          <w:sz w:val="22"/>
          <w:szCs w:val="22"/>
        </w:rPr>
        <w:t xml:space="preserve">los </w:t>
      </w:r>
      <w:r w:rsidR="004F394C" w:rsidRPr="0004352A">
        <w:rPr>
          <w:rFonts w:cstheme="minorHAnsi"/>
          <w:color w:val="000000" w:themeColor="text1"/>
          <w:sz w:val="22"/>
          <w:szCs w:val="22"/>
        </w:rPr>
        <w:t>reportes y analizar su resultad</w:t>
      </w:r>
      <w:r w:rsidR="0075792F" w:rsidRPr="0004352A">
        <w:rPr>
          <w:rFonts w:cstheme="minorHAnsi"/>
          <w:color w:val="000000" w:themeColor="text1"/>
          <w:sz w:val="22"/>
          <w:szCs w:val="22"/>
        </w:rPr>
        <w:t xml:space="preserve">o y </w:t>
      </w:r>
      <w:r w:rsidR="004F394C" w:rsidRPr="0004352A">
        <w:rPr>
          <w:rFonts w:cstheme="minorHAnsi"/>
          <w:color w:val="000000" w:themeColor="text1"/>
          <w:sz w:val="22"/>
          <w:szCs w:val="22"/>
        </w:rPr>
        <w:t xml:space="preserve">al igual que los resultados del análisis tendencial de las inspecciones, </w:t>
      </w:r>
      <w:r w:rsidR="0075792F" w:rsidRPr="0004352A">
        <w:rPr>
          <w:rFonts w:cstheme="minorHAnsi"/>
          <w:color w:val="000000" w:themeColor="text1"/>
          <w:sz w:val="22"/>
          <w:szCs w:val="22"/>
        </w:rPr>
        <w:t xml:space="preserve">usar la </w:t>
      </w:r>
      <w:r w:rsidR="004F394C" w:rsidRPr="0004352A">
        <w:rPr>
          <w:rFonts w:cstheme="minorHAnsi"/>
          <w:color w:val="000000" w:themeColor="text1"/>
          <w:sz w:val="22"/>
          <w:szCs w:val="22"/>
        </w:rPr>
        <w:t>herramienta</w:t>
      </w:r>
      <w:r w:rsidR="0075792F" w:rsidRPr="0004352A">
        <w:rPr>
          <w:rFonts w:cstheme="minorHAnsi"/>
          <w:color w:val="000000" w:themeColor="text1"/>
          <w:sz w:val="22"/>
          <w:szCs w:val="22"/>
        </w:rPr>
        <w:t xml:space="preserve"> de accione</w:t>
      </w:r>
      <w:r w:rsidR="004F394C" w:rsidRPr="0004352A">
        <w:rPr>
          <w:rFonts w:cstheme="minorHAnsi"/>
          <w:color w:val="000000" w:themeColor="text1"/>
          <w:sz w:val="22"/>
          <w:szCs w:val="22"/>
        </w:rPr>
        <w:t>s</w:t>
      </w:r>
      <w:r w:rsidR="0075792F" w:rsidRPr="0004352A">
        <w:rPr>
          <w:rFonts w:cstheme="minorHAnsi"/>
          <w:color w:val="000000" w:themeColor="text1"/>
          <w:sz w:val="22"/>
          <w:szCs w:val="22"/>
        </w:rPr>
        <w:t xml:space="preserve"> correctivas y preventivas.</w:t>
      </w:r>
    </w:p>
    <w:p w:rsidR="004F394C" w:rsidRDefault="004F394C" w:rsidP="00507D76">
      <w:pPr>
        <w:ind w:left="708"/>
        <w:rPr>
          <w:rFonts w:cstheme="minorHAnsi"/>
          <w:color w:val="000000" w:themeColor="text1"/>
          <w:sz w:val="22"/>
          <w:szCs w:val="22"/>
        </w:rPr>
      </w:pPr>
    </w:p>
    <w:p w:rsidR="008C2ED8" w:rsidRDefault="008C2ED8" w:rsidP="00507D76">
      <w:pPr>
        <w:ind w:left="708"/>
        <w:rPr>
          <w:rFonts w:cstheme="minorHAnsi"/>
          <w:color w:val="000000" w:themeColor="text1"/>
          <w:sz w:val="22"/>
          <w:szCs w:val="22"/>
        </w:rPr>
      </w:pPr>
    </w:p>
    <w:p w:rsidR="008C2ED8" w:rsidRPr="0004352A" w:rsidRDefault="008C2ED8" w:rsidP="00507D76">
      <w:pPr>
        <w:ind w:left="708"/>
        <w:rPr>
          <w:rFonts w:cstheme="minorHAnsi"/>
          <w:color w:val="000000" w:themeColor="text1"/>
          <w:sz w:val="22"/>
          <w:szCs w:val="22"/>
        </w:rPr>
      </w:pPr>
    </w:p>
    <w:p w:rsidR="000F3BBE" w:rsidRPr="0004352A" w:rsidRDefault="000F3BBE" w:rsidP="00FF6DAB">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ANALISIS SEGUROS DE TRABAJO</w:t>
      </w:r>
    </w:p>
    <w:p w:rsidR="004F394C" w:rsidRPr="0004352A" w:rsidRDefault="004F394C" w:rsidP="004F394C">
      <w:pPr>
        <w:pStyle w:val="Textoindependiente"/>
        <w:spacing w:after="0"/>
        <w:ind w:left="720"/>
        <w:jc w:val="both"/>
        <w:rPr>
          <w:rFonts w:asciiTheme="minorHAnsi" w:hAnsiTheme="minorHAnsi" w:cstheme="minorHAnsi"/>
          <w:color w:val="000000" w:themeColor="text1"/>
        </w:rPr>
      </w:pPr>
    </w:p>
    <w:p w:rsidR="004F394C" w:rsidRPr="0004352A" w:rsidRDefault="004F394C" w:rsidP="008C2E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Esta es una herramienta de identificación de peligros, que se usa cuando al interior de la organización cuando se va a desarrollar una actividad nueva o una que no es rutinaria pero hace parte de los procesos que desarrolla la empresa. </w:t>
      </w:r>
    </w:p>
    <w:p w:rsidR="004F394C" w:rsidRPr="0004352A" w:rsidRDefault="004F394C" w:rsidP="008C2ED8">
      <w:pPr>
        <w:pStyle w:val="Textoindependiente"/>
        <w:spacing w:after="0"/>
        <w:jc w:val="both"/>
        <w:rPr>
          <w:rFonts w:asciiTheme="minorHAnsi" w:hAnsiTheme="minorHAnsi" w:cstheme="minorHAnsi"/>
          <w:color w:val="000000" w:themeColor="text1"/>
        </w:rPr>
      </w:pPr>
    </w:p>
    <w:p w:rsidR="004F394C" w:rsidRPr="0004352A" w:rsidRDefault="003D034C" w:rsidP="008C2E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análisis seguro de trabajo debe seguir la secuencia lógica paso a paso </w:t>
      </w:r>
      <w:r w:rsidR="00DB2DA8" w:rsidRPr="0004352A">
        <w:rPr>
          <w:rFonts w:asciiTheme="minorHAnsi" w:hAnsiTheme="minorHAnsi" w:cstheme="minorHAnsi"/>
          <w:color w:val="000000" w:themeColor="text1"/>
        </w:rPr>
        <w:t>de las actividades</w:t>
      </w:r>
      <w:r w:rsidRPr="0004352A">
        <w:rPr>
          <w:rFonts w:asciiTheme="minorHAnsi" w:hAnsiTheme="minorHAnsi" w:cstheme="minorHAnsi"/>
          <w:color w:val="000000" w:themeColor="text1"/>
        </w:rPr>
        <w:t xml:space="preserve"> para el des</w:t>
      </w:r>
      <w:r w:rsidR="00DB2DA8" w:rsidRPr="0004352A">
        <w:rPr>
          <w:rFonts w:asciiTheme="minorHAnsi" w:hAnsiTheme="minorHAnsi" w:cstheme="minorHAnsi"/>
          <w:color w:val="000000" w:themeColor="text1"/>
        </w:rPr>
        <w:t>arrollo de la tarea a ejecutar analizando en cada paso que puede pasar de malo y como se haría para evitarlo.</w:t>
      </w:r>
    </w:p>
    <w:p w:rsidR="004F394C" w:rsidRPr="0004352A" w:rsidRDefault="004F394C" w:rsidP="008C2ED8">
      <w:pPr>
        <w:pStyle w:val="Textoindependiente"/>
        <w:spacing w:after="0"/>
        <w:jc w:val="both"/>
        <w:rPr>
          <w:rFonts w:asciiTheme="minorHAnsi" w:hAnsiTheme="minorHAnsi" w:cstheme="minorHAnsi"/>
          <w:color w:val="000000" w:themeColor="text1"/>
        </w:rPr>
      </w:pPr>
    </w:p>
    <w:p w:rsidR="004F394C" w:rsidRPr="0004352A" w:rsidRDefault="00DB2DA8" w:rsidP="008C2E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 continuación se presenta un ejemplo de cómo se puede construir un a análisis seguros de trabajo:</w:t>
      </w:r>
    </w:p>
    <w:p w:rsidR="004F394C" w:rsidRPr="0004352A" w:rsidRDefault="004F394C" w:rsidP="008C2E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w:t>
      </w:r>
    </w:p>
    <w:tbl>
      <w:tblPr>
        <w:tblStyle w:val="Tablaconcuadrcula"/>
        <w:tblW w:w="0" w:type="auto"/>
        <w:tblInd w:w="720" w:type="dxa"/>
        <w:tblLook w:val="04A0" w:firstRow="1" w:lastRow="0" w:firstColumn="1" w:lastColumn="0" w:noHBand="0" w:noVBand="1"/>
      </w:tblPr>
      <w:tblGrid>
        <w:gridCol w:w="2702"/>
        <w:gridCol w:w="2703"/>
        <w:gridCol w:w="2703"/>
      </w:tblGrid>
      <w:tr w:rsidR="00DB2DA8" w:rsidRPr="0004352A" w:rsidTr="00DB2DA8">
        <w:tc>
          <w:tcPr>
            <w:tcW w:w="8108" w:type="dxa"/>
            <w:gridSpan w:val="3"/>
          </w:tcPr>
          <w:p w:rsidR="00DB2DA8" w:rsidRPr="008C2ED8" w:rsidRDefault="00DB2DA8" w:rsidP="008C2ED8">
            <w:pPr>
              <w:pStyle w:val="Textoindependiente"/>
              <w:spacing w:after="0"/>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ANALSIS SEGURO DE TRABAJO</w:t>
            </w:r>
          </w:p>
        </w:tc>
      </w:tr>
      <w:tr w:rsidR="00DB2DA8" w:rsidRPr="0004352A" w:rsidTr="00DB2DA8">
        <w:tc>
          <w:tcPr>
            <w:tcW w:w="8108" w:type="dxa"/>
            <w:gridSpan w:val="3"/>
          </w:tcPr>
          <w:p w:rsidR="00DB2DA8" w:rsidRPr="008C2ED8" w:rsidRDefault="00DB2DA8" w:rsidP="008C2ED8">
            <w:pPr>
              <w:pStyle w:val="Textoindependiente"/>
              <w:spacing w:after="0"/>
              <w:jc w:val="left"/>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DESCRIBA LA LABOR O TAREA A REALIZAR</w:t>
            </w:r>
            <w:r w:rsidR="00D637BB" w:rsidRPr="008C2ED8">
              <w:rPr>
                <w:rFonts w:asciiTheme="minorHAnsi" w:hAnsiTheme="minorHAnsi" w:cstheme="minorHAnsi"/>
                <w:color w:val="000000" w:themeColor="text1"/>
                <w:sz w:val="16"/>
              </w:rPr>
              <w:t>:</w:t>
            </w:r>
          </w:p>
          <w:p w:rsidR="00D637BB" w:rsidRPr="008C2ED8" w:rsidRDefault="00D637BB" w:rsidP="008C2ED8">
            <w:pPr>
              <w:pStyle w:val="Textoindependiente"/>
              <w:spacing w:after="0"/>
              <w:jc w:val="left"/>
              <w:rPr>
                <w:rFonts w:asciiTheme="minorHAnsi" w:hAnsiTheme="minorHAnsi" w:cstheme="minorHAnsi"/>
                <w:color w:val="000000" w:themeColor="text1"/>
                <w:sz w:val="16"/>
              </w:rPr>
            </w:pPr>
          </w:p>
          <w:p w:rsidR="00D637BB" w:rsidRPr="008C2ED8" w:rsidRDefault="00D637BB" w:rsidP="008C2ED8">
            <w:pPr>
              <w:pStyle w:val="Textoindependiente"/>
              <w:spacing w:after="0"/>
              <w:jc w:val="left"/>
              <w:rPr>
                <w:rFonts w:asciiTheme="minorHAnsi" w:hAnsiTheme="minorHAnsi" w:cstheme="minorHAnsi"/>
                <w:color w:val="000000" w:themeColor="text1"/>
                <w:sz w:val="16"/>
              </w:rPr>
            </w:pPr>
          </w:p>
        </w:tc>
      </w:tr>
      <w:tr w:rsidR="00D637BB" w:rsidRPr="0004352A" w:rsidTr="00B15032">
        <w:tc>
          <w:tcPr>
            <w:tcW w:w="8108" w:type="dxa"/>
            <w:gridSpan w:val="3"/>
          </w:tcPr>
          <w:p w:rsidR="00D637BB" w:rsidRPr="008C2ED8" w:rsidRDefault="00D637BB" w:rsidP="008C2ED8">
            <w:pPr>
              <w:pStyle w:val="Textoindependiente"/>
              <w:spacing w:after="0"/>
              <w:jc w:val="left"/>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DESCRIBA EL EQUIPO DE PROTECCION PERSONAL REQUERIDO O NECESARIO:</w:t>
            </w:r>
          </w:p>
          <w:p w:rsidR="00D637BB" w:rsidRPr="008C2ED8" w:rsidRDefault="00D637BB" w:rsidP="008C2ED8">
            <w:pPr>
              <w:pStyle w:val="Textoindependiente"/>
              <w:spacing w:after="0"/>
              <w:jc w:val="left"/>
              <w:rPr>
                <w:rFonts w:asciiTheme="minorHAnsi" w:hAnsiTheme="minorHAnsi" w:cstheme="minorHAnsi"/>
                <w:color w:val="000000" w:themeColor="text1"/>
                <w:sz w:val="16"/>
              </w:rPr>
            </w:pPr>
          </w:p>
          <w:p w:rsidR="00D637BB" w:rsidRPr="008C2ED8" w:rsidRDefault="00D637BB" w:rsidP="008C2ED8">
            <w:pPr>
              <w:pStyle w:val="Textoindependiente"/>
              <w:spacing w:after="0"/>
              <w:jc w:val="left"/>
              <w:rPr>
                <w:rFonts w:asciiTheme="minorHAnsi" w:hAnsiTheme="minorHAnsi" w:cstheme="minorHAnsi"/>
                <w:color w:val="000000" w:themeColor="text1"/>
                <w:sz w:val="16"/>
              </w:rPr>
            </w:pPr>
          </w:p>
        </w:tc>
      </w:tr>
      <w:tr w:rsidR="00DB2DA8" w:rsidRPr="0004352A" w:rsidTr="00D637BB">
        <w:trPr>
          <w:trHeight w:val="56"/>
        </w:trPr>
        <w:tc>
          <w:tcPr>
            <w:tcW w:w="2702" w:type="dxa"/>
          </w:tcPr>
          <w:p w:rsidR="00DB2DA8" w:rsidRPr="008C2ED8" w:rsidRDefault="00D637BB" w:rsidP="008C2ED8">
            <w:pPr>
              <w:pStyle w:val="Textoindependiente"/>
              <w:spacing w:after="0"/>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SECUENCIA DE PASOS DEL TRABAJO</w:t>
            </w:r>
          </w:p>
        </w:tc>
        <w:tc>
          <w:tcPr>
            <w:tcW w:w="2703" w:type="dxa"/>
          </w:tcPr>
          <w:p w:rsidR="00DB2DA8" w:rsidRPr="008C2ED8" w:rsidRDefault="00D637BB" w:rsidP="008C2ED8">
            <w:pPr>
              <w:pStyle w:val="Textoindependiente"/>
              <w:spacing w:after="0"/>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PELIGROS IDENTIFICADOS</w:t>
            </w:r>
          </w:p>
          <w:p w:rsidR="00D637BB" w:rsidRPr="008C2ED8" w:rsidRDefault="00D637BB" w:rsidP="008C2ED8">
            <w:pPr>
              <w:pStyle w:val="Textoindependiente"/>
              <w:spacing w:after="0"/>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(IDENTIFIQUE EL PELIGRO Y QUE PUEDE PASAR SI..)</w:t>
            </w:r>
          </w:p>
        </w:tc>
        <w:tc>
          <w:tcPr>
            <w:tcW w:w="2703" w:type="dxa"/>
          </w:tcPr>
          <w:p w:rsidR="00DB2DA8" w:rsidRPr="008C2ED8" w:rsidRDefault="00D637BB" w:rsidP="008C2ED8">
            <w:pPr>
              <w:pStyle w:val="Textoindependiente"/>
              <w:spacing w:after="0"/>
              <w:rPr>
                <w:rFonts w:asciiTheme="minorHAnsi" w:hAnsiTheme="minorHAnsi" w:cstheme="minorHAnsi"/>
                <w:color w:val="000000" w:themeColor="text1"/>
                <w:sz w:val="16"/>
              </w:rPr>
            </w:pPr>
            <w:r w:rsidRPr="008C2ED8">
              <w:rPr>
                <w:rFonts w:asciiTheme="minorHAnsi" w:hAnsiTheme="minorHAnsi" w:cstheme="minorHAnsi"/>
                <w:color w:val="000000" w:themeColor="text1"/>
                <w:sz w:val="16"/>
              </w:rPr>
              <w:t>PROCEDIMIENTO O MEDIDAS DE CONTROL RECOMENDADAS</w:t>
            </w:r>
          </w:p>
        </w:tc>
      </w:tr>
      <w:tr w:rsidR="00D637BB" w:rsidRPr="0004352A" w:rsidTr="00D637BB">
        <w:trPr>
          <w:trHeight w:val="56"/>
        </w:trPr>
        <w:tc>
          <w:tcPr>
            <w:tcW w:w="2702" w:type="dxa"/>
          </w:tcPr>
          <w:p w:rsidR="00D637BB" w:rsidRPr="0004352A" w:rsidRDefault="00D637BB" w:rsidP="008C2ED8">
            <w:pPr>
              <w:pStyle w:val="Textoindependiente"/>
              <w:spacing w:after="0"/>
              <w:rPr>
                <w:rFonts w:asciiTheme="minorHAnsi" w:hAnsiTheme="minorHAnsi" w:cstheme="minorHAnsi"/>
                <w:color w:val="000000" w:themeColor="text1"/>
              </w:rPr>
            </w:pPr>
          </w:p>
        </w:tc>
        <w:tc>
          <w:tcPr>
            <w:tcW w:w="2703" w:type="dxa"/>
          </w:tcPr>
          <w:p w:rsidR="00D637BB" w:rsidRPr="0004352A" w:rsidRDefault="00D637BB" w:rsidP="008C2ED8">
            <w:pPr>
              <w:pStyle w:val="Textoindependiente"/>
              <w:spacing w:after="0"/>
              <w:rPr>
                <w:rFonts w:asciiTheme="minorHAnsi" w:hAnsiTheme="minorHAnsi" w:cstheme="minorHAnsi"/>
                <w:color w:val="000000" w:themeColor="text1"/>
              </w:rPr>
            </w:pPr>
          </w:p>
        </w:tc>
        <w:tc>
          <w:tcPr>
            <w:tcW w:w="2703" w:type="dxa"/>
          </w:tcPr>
          <w:p w:rsidR="00D637BB" w:rsidRPr="0004352A" w:rsidRDefault="00D637BB" w:rsidP="008C2ED8">
            <w:pPr>
              <w:pStyle w:val="Textoindependiente"/>
              <w:spacing w:after="0"/>
              <w:rPr>
                <w:rFonts w:asciiTheme="minorHAnsi" w:hAnsiTheme="minorHAnsi" w:cstheme="minorHAnsi"/>
                <w:color w:val="000000" w:themeColor="text1"/>
              </w:rPr>
            </w:pPr>
          </w:p>
        </w:tc>
      </w:tr>
    </w:tbl>
    <w:p w:rsidR="00DB2DA8" w:rsidRPr="0004352A" w:rsidRDefault="00DB2DA8" w:rsidP="008C2ED8">
      <w:pPr>
        <w:pStyle w:val="Textoindependiente"/>
        <w:spacing w:after="0"/>
        <w:jc w:val="both"/>
        <w:rPr>
          <w:rFonts w:asciiTheme="minorHAnsi" w:hAnsiTheme="minorHAnsi" w:cstheme="minorHAnsi"/>
          <w:color w:val="000000" w:themeColor="text1"/>
        </w:rPr>
      </w:pPr>
    </w:p>
    <w:p w:rsidR="001533D1" w:rsidRPr="0004352A" w:rsidRDefault="001533D1" w:rsidP="008C2E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análisis de trabajo seguro debe ser realizado por el personal que va a realizar la actividad y que conoce, asesorados por el encardo de seguridad de la empresa y dicho análisis de be ser revisado y firmado por la máxima autoridad del área o proceso donde se realiza el análisis, por el trabajador que realiza el análisis y por el encargado de seguridad industrial de la empresa. </w:t>
      </w:r>
    </w:p>
    <w:p w:rsidR="001533D1" w:rsidRPr="0004352A" w:rsidRDefault="001533D1" w:rsidP="004F394C">
      <w:pPr>
        <w:pStyle w:val="Textoindependiente"/>
        <w:spacing w:after="0"/>
        <w:ind w:left="720"/>
        <w:jc w:val="both"/>
        <w:rPr>
          <w:rFonts w:asciiTheme="minorHAnsi" w:hAnsiTheme="minorHAnsi" w:cstheme="minorHAnsi"/>
          <w:color w:val="000000" w:themeColor="text1"/>
        </w:rPr>
      </w:pPr>
    </w:p>
    <w:p w:rsidR="00DB2DA8" w:rsidRPr="0004352A" w:rsidRDefault="00D637BB" w:rsidP="004F394C">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En el manual este ítem se puede describir así: </w:t>
      </w:r>
    </w:p>
    <w:p w:rsidR="00D637BB" w:rsidRPr="0004352A" w:rsidRDefault="00D637BB" w:rsidP="004F394C">
      <w:pPr>
        <w:pStyle w:val="Textoindependiente"/>
        <w:spacing w:after="0"/>
        <w:ind w:left="720"/>
        <w:jc w:val="both"/>
        <w:rPr>
          <w:rFonts w:asciiTheme="minorHAnsi" w:hAnsiTheme="minorHAnsi" w:cstheme="minorHAnsi"/>
          <w:color w:val="000000" w:themeColor="text1"/>
        </w:rPr>
      </w:pPr>
    </w:p>
    <w:p w:rsidR="00D637BB" w:rsidRPr="0004352A" w:rsidRDefault="00D637BB" w:rsidP="008C2ED8">
      <w:pPr>
        <w:pStyle w:val="Textoindependiente"/>
        <w:spacing w:after="0"/>
        <w:ind w:left="1134"/>
        <w:jc w:val="both"/>
        <w:rPr>
          <w:rFonts w:asciiTheme="minorHAnsi" w:hAnsiTheme="minorHAnsi" w:cstheme="minorHAnsi"/>
          <w:color w:val="000000" w:themeColor="text1"/>
        </w:rPr>
      </w:pPr>
      <w:r w:rsidRPr="0004352A">
        <w:rPr>
          <w:rFonts w:asciiTheme="minorHAnsi" w:hAnsiTheme="minorHAnsi" w:cstheme="minorHAnsi"/>
          <w:color w:val="5B9BD5" w:themeColor="accent1"/>
        </w:rPr>
        <w:t xml:space="preserve">La empresa ha establecido un procedimiento para analizar </w:t>
      </w:r>
      <w:r w:rsidR="001533D1" w:rsidRPr="0004352A">
        <w:rPr>
          <w:rFonts w:asciiTheme="minorHAnsi" w:hAnsiTheme="minorHAnsi" w:cstheme="minorHAnsi"/>
          <w:color w:val="5B9BD5" w:themeColor="accent1"/>
        </w:rPr>
        <w:t>sus actividades y en especial aquella que son nuevas para la organización o no son rutinarias, para garantizar condiciones de seguridad de los trabajadores, el detalle del procedimiento se puede consultar en el documento SEG P003</w:t>
      </w:r>
      <w:r w:rsidR="001533D1" w:rsidRPr="0004352A">
        <w:rPr>
          <w:rFonts w:asciiTheme="minorHAnsi" w:hAnsiTheme="minorHAnsi" w:cstheme="minorHAnsi"/>
          <w:color w:val="000000" w:themeColor="text1"/>
        </w:rPr>
        <w:t xml:space="preserve"> .</w:t>
      </w:r>
      <w:r w:rsidRPr="0004352A">
        <w:rPr>
          <w:rFonts w:asciiTheme="minorHAnsi" w:hAnsiTheme="minorHAnsi" w:cstheme="minorHAnsi"/>
          <w:color w:val="000000" w:themeColor="text1"/>
        </w:rPr>
        <w:t xml:space="preserve"> </w:t>
      </w:r>
    </w:p>
    <w:p w:rsidR="00D637BB" w:rsidRPr="0004352A" w:rsidRDefault="00D637BB" w:rsidP="004F394C">
      <w:pPr>
        <w:pStyle w:val="Textoindependiente"/>
        <w:spacing w:after="0"/>
        <w:ind w:left="720"/>
        <w:jc w:val="both"/>
        <w:rPr>
          <w:rFonts w:asciiTheme="minorHAnsi" w:hAnsiTheme="minorHAnsi" w:cstheme="minorHAnsi"/>
          <w:color w:val="000000" w:themeColor="text1"/>
        </w:rPr>
      </w:pPr>
    </w:p>
    <w:p w:rsidR="004F394C" w:rsidRPr="0004352A" w:rsidRDefault="004F394C" w:rsidP="004F394C">
      <w:pPr>
        <w:pStyle w:val="Textoindependiente"/>
        <w:spacing w:after="0"/>
        <w:ind w:left="720"/>
        <w:jc w:val="both"/>
        <w:rPr>
          <w:rFonts w:asciiTheme="minorHAnsi" w:hAnsiTheme="minorHAnsi" w:cstheme="minorHAnsi"/>
          <w:color w:val="000000" w:themeColor="text1"/>
        </w:rPr>
      </w:pPr>
    </w:p>
    <w:p w:rsidR="000F3BBE" w:rsidRPr="0004352A" w:rsidRDefault="000F3BBE" w:rsidP="00FF6DAB">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PERMISOS DE TRABAJO</w:t>
      </w:r>
    </w:p>
    <w:p w:rsidR="001533D1" w:rsidRPr="0004352A" w:rsidRDefault="001533D1" w:rsidP="001533D1">
      <w:pPr>
        <w:pStyle w:val="Textoindependiente"/>
        <w:spacing w:after="0"/>
        <w:ind w:left="720"/>
        <w:jc w:val="both"/>
        <w:rPr>
          <w:rFonts w:asciiTheme="minorHAnsi" w:hAnsiTheme="minorHAnsi" w:cstheme="minorHAnsi"/>
          <w:color w:val="000000" w:themeColor="text1"/>
        </w:rPr>
      </w:pPr>
    </w:p>
    <w:p w:rsidR="001533D1" w:rsidRPr="0004352A" w:rsidRDefault="001533D1" w:rsidP="001533D1">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permiso de trabajo, son autorizaciones para el desarrollo de actividades de alto </w:t>
      </w:r>
      <w:r w:rsidR="000002DA" w:rsidRPr="0004352A">
        <w:rPr>
          <w:rFonts w:asciiTheme="minorHAnsi" w:hAnsiTheme="minorHAnsi" w:cstheme="minorHAnsi"/>
          <w:color w:val="000000" w:themeColor="text1"/>
        </w:rPr>
        <w:t>riesgo presentes</w:t>
      </w:r>
      <w:r w:rsidRPr="0004352A">
        <w:rPr>
          <w:rFonts w:asciiTheme="minorHAnsi" w:hAnsiTheme="minorHAnsi" w:cstheme="minorHAnsi"/>
          <w:color w:val="000000" w:themeColor="text1"/>
        </w:rPr>
        <w:t xml:space="preserve"> durante la ejecución de un proceso.  Se establecen permisos de trabajo para actividades a realizan en alturas, en espacios confinados, en atmosferas ofensivas o explosivas, </w:t>
      </w:r>
      <w:r w:rsidR="000002DA" w:rsidRPr="0004352A">
        <w:rPr>
          <w:rFonts w:asciiTheme="minorHAnsi" w:hAnsiTheme="minorHAnsi" w:cstheme="minorHAnsi"/>
          <w:color w:val="000000" w:themeColor="text1"/>
        </w:rPr>
        <w:t>trabajos en caliente, o trabajos combinados por ejemplo: soldaduras en alturas, o trabajos en altura negativa en espacios confinados con atmosferas ofensivas (entrar a un tanque de almacenamiento de químicos a realizar limpieza o inspección de estado uniones).</w:t>
      </w:r>
    </w:p>
    <w:p w:rsidR="000002DA" w:rsidRPr="0004352A" w:rsidRDefault="000002DA" w:rsidP="001533D1">
      <w:pPr>
        <w:pStyle w:val="Textoindependiente"/>
        <w:spacing w:after="0"/>
        <w:jc w:val="both"/>
        <w:rPr>
          <w:rFonts w:asciiTheme="minorHAnsi" w:hAnsiTheme="minorHAnsi" w:cstheme="minorHAnsi"/>
          <w:color w:val="000000" w:themeColor="text1"/>
        </w:rPr>
      </w:pPr>
    </w:p>
    <w:p w:rsidR="000002DA" w:rsidRPr="0004352A" w:rsidRDefault="000002DA" w:rsidP="001533D1">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lastRenderedPageBreak/>
        <w:t>Un permiso de trabajo usualmente siempre debe ir precedido de un análisis seguro de trabajo. Y siempre se debe establecer vigencias de estos permisos, especialmente cuando hay presencia de atmosferas ofensivo o explosivas.</w:t>
      </w:r>
    </w:p>
    <w:p w:rsidR="000002DA" w:rsidRPr="0004352A" w:rsidRDefault="000002DA" w:rsidP="001533D1">
      <w:pPr>
        <w:pStyle w:val="Textoindependiente"/>
        <w:spacing w:after="0"/>
        <w:jc w:val="both"/>
        <w:rPr>
          <w:rFonts w:asciiTheme="minorHAnsi" w:hAnsiTheme="minorHAnsi" w:cstheme="minorHAnsi"/>
          <w:color w:val="000000" w:themeColor="text1"/>
        </w:rPr>
      </w:pPr>
    </w:p>
    <w:p w:rsidR="000002DA" w:rsidRPr="0004352A" w:rsidRDefault="000002DA" w:rsidP="001533D1">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Los permisos de trabajo deben al igual que el análisis seguro de trabajo ser desarrollados por las personas que van a ejecutar la labor, con la asesoría del encargado de seguridad y firmados por la máxima autoridad del proceso presente en el área. </w:t>
      </w:r>
    </w:p>
    <w:p w:rsidR="000002DA" w:rsidRPr="0004352A" w:rsidRDefault="000002DA" w:rsidP="001533D1">
      <w:pPr>
        <w:pStyle w:val="Textoindependiente"/>
        <w:spacing w:after="0"/>
        <w:jc w:val="both"/>
        <w:rPr>
          <w:rFonts w:asciiTheme="minorHAnsi" w:hAnsiTheme="minorHAnsi" w:cstheme="minorHAnsi"/>
          <w:color w:val="000000" w:themeColor="text1"/>
        </w:rPr>
      </w:pPr>
    </w:p>
    <w:p w:rsidR="000002DA" w:rsidRPr="0004352A" w:rsidRDefault="000002DA" w:rsidP="001533D1">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w:t>
      </w:r>
    </w:p>
    <w:p w:rsidR="000002DA" w:rsidRPr="0004352A" w:rsidRDefault="000002DA" w:rsidP="000002DA">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En el manual este ítem se puede describir así: </w:t>
      </w:r>
    </w:p>
    <w:p w:rsidR="000002DA" w:rsidRPr="0004352A" w:rsidRDefault="000002DA" w:rsidP="000002DA">
      <w:pPr>
        <w:pStyle w:val="Textoindependiente"/>
        <w:spacing w:after="0"/>
        <w:ind w:left="720"/>
        <w:jc w:val="both"/>
        <w:rPr>
          <w:rFonts w:asciiTheme="minorHAnsi" w:hAnsiTheme="minorHAnsi" w:cstheme="minorHAnsi"/>
          <w:color w:val="000000" w:themeColor="text1"/>
        </w:rPr>
      </w:pPr>
    </w:p>
    <w:p w:rsidR="000002DA" w:rsidRPr="0004352A" w:rsidRDefault="000002DA" w:rsidP="000002DA">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5B9BD5" w:themeColor="accent1"/>
        </w:rPr>
        <w:t>La empresa ha establecido un procedimiento para generar los permisos de trabajo que sus actividades y en especial aquellas que son nuevas para la organización o no son rutinarias, lo requieran para garantizar condiciones de seguridad de los trabajadores; el detalle del procedimiento se puede consultar en el documento SEG P003</w:t>
      </w:r>
      <w:r w:rsidRPr="0004352A">
        <w:rPr>
          <w:rFonts w:asciiTheme="minorHAnsi" w:hAnsiTheme="minorHAnsi" w:cstheme="minorHAnsi"/>
          <w:color w:val="000000" w:themeColor="text1"/>
        </w:rPr>
        <w:t xml:space="preserve">. </w:t>
      </w:r>
    </w:p>
    <w:p w:rsidR="000002DA" w:rsidRPr="0004352A" w:rsidRDefault="000002DA" w:rsidP="001533D1">
      <w:pPr>
        <w:pStyle w:val="Textoindependiente"/>
        <w:spacing w:after="0"/>
        <w:jc w:val="both"/>
        <w:rPr>
          <w:rFonts w:asciiTheme="minorHAnsi" w:hAnsiTheme="minorHAnsi" w:cstheme="minorHAnsi"/>
          <w:color w:val="000000" w:themeColor="text1"/>
        </w:rPr>
      </w:pPr>
    </w:p>
    <w:p w:rsidR="004F394C" w:rsidRPr="0004352A" w:rsidRDefault="004F394C" w:rsidP="00FF6DAB">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GESTION DEL CAMBIO</w:t>
      </w:r>
    </w:p>
    <w:p w:rsidR="00FF6DAB" w:rsidRPr="0004352A" w:rsidRDefault="00FF6DAB" w:rsidP="000002DA">
      <w:pPr>
        <w:pStyle w:val="Textoindependiente"/>
        <w:spacing w:after="0"/>
        <w:jc w:val="both"/>
        <w:rPr>
          <w:rFonts w:asciiTheme="minorHAnsi" w:hAnsiTheme="minorHAnsi" w:cstheme="minorHAnsi"/>
          <w:color w:val="000000" w:themeColor="text1"/>
        </w:rPr>
      </w:pPr>
    </w:p>
    <w:p w:rsidR="000002DA" w:rsidRPr="0004352A" w:rsidRDefault="000002DA" w:rsidP="000002DA">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El principal objetivo de la</w:t>
      </w:r>
      <w:r w:rsidRPr="0004352A">
        <w:rPr>
          <w:rStyle w:val="apple-converted-space"/>
          <w:rFonts w:asciiTheme="minorHAnsi" w:hAnsiTheme="minorHAnsi" w:cstheme="minorHAnsi"/>
          <w:color w:val="000000"/>
          <w:shd w:val="clear" w:color="auto" w:fill="FFFFFF"/>
        </w:rPr>
        <w:t> </w:t>
      </w:r>
      <w:r w:rsidRPr="0004352A">
        <w:rPr>
          <w:rFonts w:asciiTheme="minorHAnsi" w:hAnsiTheme="minorHAnsi" w:cstheme="minorHAnsi"/>
          <w:b/>
          <w:bCs/>
          <w:color w:val="000000"/>
          <w:shd w:val="clear" w:color="auto" w:fill="FFFFFF"/>
        </w:rPr>
        <w:t>Gestión de Cambios</w:t>
      </w:r>
      <w:r w:rsidRPr="0004352A">
        <w:rPr>
          <w:rStyle w:val="apple-converted-space"/>
          <w:rFonts w:asciiTheme="minorHAnsi" w:hAnsiTheme="minorHAnsi" w:cstheme="minorHAnsi"/>
          <w:color w:val="000000"/>
          <w:shd w:val="clear" w:color="auto" w:fill="FFFFFF"/>
        </w:rPr>
        <w:t> </w:t>
      </w:r>
      <w:r w:rsidRPr="0004352A">
        <w:rPr>
          <w:rFonts w:asciiTheme="minorHAnsi" w:hAnsiTheme="minorHAnsi" w:cstheme="minorHAnsi"/>
          <w:color w:val="000000"/>
          <w:shd w:val="clear" w:color="auto" w:fill="FFFFFF"/>
        </w:rPr>
        <w:t xml:space="preserve">es la evaluación y planificación del proceso de cambio </w:t>
      </w:r>
      <w:r w:rsidR="00197759" w:rsidRPr="0004352A">
        <w:rPr>
          <w:rFonts w:asciiTheme="minorHAnsi" w:hAnsiTheme="minorHAnsi" w:cstheme="minorHAnsi"/>
          <w:color w:val="000000"/>
          <w:shd w:val="clear" w:color="auto" w:fill="FFFFFF"/>
        </w:rPr>
        <w:t>que va a experimentar una organización, para asegurar que</w:t>
      </w:r>
      <w:r w:rsidRPr="0004352A">
        <w:rPr>
          <w:rFonts w:asciiTheme="minorHAnsi" w:hAnsiTheme="minorHAnsi" w:cstheme="minorHAnsi"/>
          <w:color w:val="000000"/>
          <w:shd w:val="clear" w:color="auto" w:fill="FFFFFF"/>
        </w:rPr>
        <w:t xml:space="preserve"> si éste se lleva a cabo, se haga de la forma más eficiente, siguiendo los procedimientos establecidos y asegurando en todo momento</w:t>
      </w:r>
      <w:r w:rsidR="00197759" w:rsidRPr="0004352A">
        <w:rPr>
          <w:rFonts w:asciiTheme="minorHAnsi" w:hAnsiTheme="minorHAnsi" w:cstheme="minorHAnsi"/>
          <w:color w:val="000000"/>
          <w:shd w:val="clear" w:color="auto" w:fill="FFFFFF"/>
        </w:rPr>
        <w:t xml:space="preserve"> la seguridad e integridad de los trabajadores, al tiempo que se genera la menor afectación posible a la continuidad del negocio, </w:t>
      </w:r>
      <w:r w:rsidRPr="0004352A">
        <w:rPr>
          <w:rFonts w:asciiTheme="minorHAnsi" w:hAnsiTheme="minorHAnsi" w:cstheme="minorHAnsi"/>
          <w:color w:val="000000"/>
          <w:shd w:val="clear" w:color="auto" w:fill="FFFFFF"/>
        </w:rPr>
        <w:t>la calidad del servicio</w:t>
      </w:r>
      <w:r w:rsidR="00197759" w:rsidRPr="0004352A">
        <w:rPr>
          <w:rFonts w:asciiTheme="minorHAnsi" w:hAnsiTheme="minorHAnsi" w:cstheme="minorHAnsi"/>
          <w:color w:val="000000"/>
          <w:shd w:val="clear" w:color="auto" w:fill="FFFFFF"/>
        </w:rPr>
        <w:t>.</w:t>
      </w:r>
    </w:p>
    <w:p w:rsidR="00197759" w:rsidRPr="0004352A" w:rsidRDefault="00197759" w:rsidP="000002DA">
      <w:pPr>
        <w:pStyle w:val="Textoindependiente"/>
        <w:spacing w:after="0"/>
        <w:jc w:val="both"/>
        <w:rPr>
          <w:rFonts w:asciiTheme="minorHAnsi" w:hAnsiTheme="minorHAnsi" w:cstheme="minorHAnsi"/>
          <w:color w:val="000000"/>
          <w:shd w:val="clear" w:color="auto" w:fill="FFFFFF"/>
        </w:rPr>
      </w:pPr>
    </w:p>
    <w:p w:rsidR="00197759" w:rsidRPr="0004352A" w:rsidRDefault="00197759" w:rsidP="000002DA">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La gestión del cambio debe garantizar el control de los peligros y las actividades en dos momentos específicos durante la ejecución del cambio y durante la implementación del mismo.</w:t>
      </w:r>
    </w:p>
    <w:p w:rsidR="00197759" w:rsidRPr="0004352A" w:rsidRDefault="00197759" w:rsidP="000002DA">
      <w:pPr>
        <w:pStyle w:val="Textoindependiente"/>
        <w:spacing w:after="0"/>
        <w:jc w:val="both"/>
        <w:rPr>
          <w:rFonts w:asciiTheme="minorHAnsi" w:hAnsiTheme="minorHAnsi" w:cstheme="minorHAnsi"/>
          <w:color w:val="000000"/>
          <w:shd w:val="clear" w:color="auto" w:fill="FFFFFF"/>
        </w:rPr>
      </w:pPr>
    </w:p>
    <w:p w:rsidR="00197759" w:rsidRPr="0004352A" w:rsidRDefault="007713D8" w:rsidP="000002DA">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 xml:space="preserve">Cuando se va a realizar un cambio se debe tener en cuenta como mínimo los siguientes: </w:t>
      </w:r>
    </w:p>
    <w:p w:rsidR="007713D8" w:rsidRPr="0004352A" w:rsidRDefault="007713D8" w:rsidP="007713D8">
      <w:pPr>
        <w:pStyle w:val="Textoindependiente"/>
        <w:numPr>
          <w:ilvl w:val="0"/>
          <w:numId w:val="1"/>
        </w:numPr>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¿Qué procesos se van a impactar?</w:t>
      </w:r>
    </w:p>
    <w:p w:rsidR="007713D8" w:rsidRPr="0004352A" w:rsidRDefault="007713D8" w:rsidP="007713D8">
      <w:pPr>
        <w:pStyle w:val="Textoindependiente"/>
        <w:numPr>
          <w:ilvl w:val="0"/>
          <w:numId w:val="1"/>
        </w:numPr>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¿Cómo se va a afectar dichos procesos?</w:t>
      </w:r>
    </w:p>
    <w:p w:rsidR="007713D8" w:rsidRPr="0004352A" w:rsidRDefault="007713D8" w:rsidP="007713D8">
      <w:pPr>
        <w:pStyle w:val="Textoindependiente"/>
        <w:numPr>
          <w:ilvl w:val="0"/>
          <w:numId w:val="1"/>
        </w:numPr>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¿Qué cargos y personas se van a afectar? ¿Cómo se van a afectar?</w:t>
      </w:r>
    </w:p>
    <w:p w:rsidR="007713D8" w:rsidRPr="0004352A" w:rsidRDefault="007713D8" w:rsidP="007713D8">
      <w:pPr>
        <w:pStyle w:val="Textoindependiente"/>
        <w:numPr>
          <w:ilvl w:val="0"/>
          <w:numId w:val="1"/>
        </w:numPr>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Se afecta la infraestructura?</w:t>
      </w:r>
    </w:p>
    <w:p w:rsidR="007713D8" w:rsidRPr="0004352A" w:rsidRDefault="007713D8" w:rsidP="007713D8">
      <w:pPr>
        <w:pStyle w:val="Textoindependiente"/>
        <w:numPr>
          <w:ilvl w:val="0"/>
          <w:numId w:val="1"/>
        </w:numPr>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Se afectan los clientes y el servicio o productos prestado?</w:t>
      </w:r>
    </w:p>
    <w:p w:rsidR="007713D8" w:rsidRPr="0004352A" w:rsidRDefault="007713D8" w:rsidP="007713D8">
      <w:pPr>
        <w:pStyle w:val="Textoindependiente"/>
        <w:spacing w:after="0"/>
        <w:jc w:val="both"/>
        <w:rPr>
          <w:rFonts w:asciiTheme="minorHAnsi" w:hAnsiTheme="minorHAnsi" w:cstheme="minorHAnsi"/>
          <w:color w:val="000000"/>
          <w:shd w:val="clear" w:color="auto" w:fill="FFFFFF"/>
        </w:rPr>
      </w:pPr>
    </w:p>
    <w:p w:rsidR="007713D8" w:rsidRPr="0004352A" w:rsidRDefault="007713D8" w:rsidP="007713D8">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Al responder estas preguntas se establece un plan de trabajo que incluye la mitigación del impacto negativo del cambio al interior de la organización.</w:t>
      </w:r>
    </w:p>
    <w:p w:rsidR="007713D8" w:rsidRPr="0004352A" w:rsidRDefault="007713D8" w:rsidP="007713D8">
      <w:pPr>
        <w:pStyle w:val="Textoindependiente"/>
        <w:spacing w:after="0"/>
        <w:ind w:left="720"/>
        <w:jc w:val="both"/>
        <w:rPr>
          <w:rFonts w:asciiTheme="minorHAnsi" w:hAnsiTheme="minorHAnsi" w:cstheme="minorHAnsi"/>
          <w:color w:val="000000"/>
          <w:shd w:val="clear" w:color="auto" w:fill="FFFFFF"/>
        </w:rPr>
      </w:pPr>
    </w:p>
    <w:p w:rsidR="00197759" w:rsidRPr="0004352A" w:rsidRDefault="007713D8" w:rsidP="000002DA">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Dentro del manual el ítem se puede describir así:</w:t>
      </w:r>
    </w:p>
    <w:p w:rsidR="007713D8" w:rsidRPr="0004352A" w:rsidRDefault="007713D8" w:rsidP="000002DA">
      <w:pPr>
        <w:pStyle w:val="Textoindependiente"/>
        <w:spacing w:after="0"/>
        <w:jc w:val="both"/>
        <w:rPr>
          <w:rFonts w:asciiTheme="minorHAnsi" w:hAnsiTheme="minorHAnsi" w:cstheme="minorHAnsi"/>
          <w:color w:val="000000"/>
          <w:shd w:val="clear" w:color="auto" w:fill="FFFFFF"/>
        </w:rPr>
      </w:pPr>
    </w:p>
    <w:p w:rsidR="007713D8" w:rsidRPr="0004352A" w:rsidRDefault="007713D8" w:rsidP="007713D8">
      <w:pPr>
        <w:pStyle w:val="Textoindependiente"/>
        <w:spacing w:after="0"/>
        <w:ind w:left="567"/>
        <w:jc w:val="both"/>
        <w:rPr>
          <w:rFonts w:asciiTheme="minorHAnsi" w:hAnsiTheme="minorHAnsi" w:cstheme="minorHAnsi"/>
          <w:color w:val="5B9BD5" w:themeColor="accent1"/>
          <w:shd w:val="clear" w:color="auto" w:fill="FFFFFF"/>
        </w:rPr>
      </w:pPr>
      <w:r w:rsidRPr="0004352A">
        <w:rPr>
          <w:rFonts w:asciiTheme="minorHAnsi" w:hAnsiTheme="minorHAnsi" w:cstheme="minorHAnsi"/>
          <w:color w:val="5B9BD5" w:themeColor="accent1"/>
          <w:shd w:val="clear" w:color="auto" w:fill="FFFFFF"/>
        </w:rPr>
        <w:t xml:space="preserve">La empresa consiente del impacto que los cambios externos o internos pueden generar a nivel físico y psicológico ha establecido un procedimiento para gestionar y controlar cuando se requiere introducir un cambio organizacional o procedimental para los detalles del protocolo de gestión del cambio se puede consultar el procedimiento GC P 004. </w:t>
      </w:r>
    </w:p>
    <w:p w:rsidR="00197759" w:rsidRPr="0004352A" w:rsidRDefault="00197759" w:rsidP="000002DA">
      <w:pPr>
        <w:pStyle w:val="Textoindependiente"/>
        <w:spacing w:after="0"/>
        <w:jc w:val="both"/>
        <w:rPr>
          <w:rFonts w:asciiTheme="minorHAnsi" w:hAnsiTheme="minorHAnsi" w:cstheme="minorHAnsi"/>
          <w:color w:val="000000" w:themeColor="text1"/>
        </w:rPr>
      </w:pPr>
    </w:p>
    <w:p w:rsidR="00F35207" w:rsidRPr="0004352A" w:rsidRDefault="000F3BBE"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PROGRAMAS DE GESTION DE RIESGO PRIORITARIO</w:t>
      </w:r>
      <w:r w:rsidR="00F35207" w:rsidRPr="0004352A">
        <w:rPr>
          <w:rFonts w:asciiTheme="minorHAnsi" w:hAnsiTheme="minorHAnsi" w:cstheme="minorHAnsi"/>
          <w:color w:val="000000" w:themeColor="text1"/>
        </w:rPr>
        <w:t xml:space="preserve"> </w:t>
      </w:r>
    </w:p>
    <w:p w:rsidR="007713D8" w:rsidRPr="0004352A" w:rsidRDefault="007713D8" w:rsidP="007713D8">
      <w:pPr>
        <w:pStyle w:val="Textoindependiente"/>
        <w:spacing w:after="0"/>
        <w:jc w:val="both"/>
        <w:rPr>
          <w:rFonts w:asciiTheme="minorHAnsi" w:hAnsiTheme="minorHAnsi" w:cstheme="minorHAnsi"/>
          <w:color w:val="000000" w:themeColor="text1"/>
        </w:rPr>
      </w:pPr>
    </w:p>
    <w:p w:rsidR="00AA0734" w:rsidRPr="0004352A" w:rsidRDefault="00AA0734" w:rsidP="007713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Los programas de gestión de riesgo prioritario, están pensado para focalizar las actividades de prevención de aquellas tareas, actividades o procesos que son altamente propensos a generar </w:t>
      </w:r>
      <w:r w:rsidRPr="0004352A">
        <w:rPr>
          <w:rFonts w:asciiTheme="minorHAnsi" w:hAnsiTheme="minorHAnsi" w:cstheme="minorHAnsi"/>
          <w:color w:val="000000" w:themeColor="text1"/>
        </w:rPr>
        <w:lastRenderedPageBreak/>
        <w:t>enfermedades o accidentes con alto potencial de ser catastróficos desde el punto de vista de perdida humana como material.</w:t>
      </w:r>
    </w:p>
    <w:p w:rsidR="00AA0734" w:rsidRPr="0004352A" w:rsidRDefault="00AA0734" w:rsidP="007713D8">
      <w:pPr>
        <w:pStyle w:val="Textoindependiente"/>
        <w:spacing w:after="0"/>
        <w:jc w:val="both"/>
        <w:rPr>
          <w:rFonts w:asciiTheme="minorHAnsi" w:hAnsiTheme="minorHAnsi" w:cstheme="minorHAnsi"/>
          <w:color w:val="000000" w:themeColor="text1"/>
        </w:rPr>
      </w:pPr>
    </w:p>
    <w:p w:rsidR="00AA0734" w:rsidRPr="0004352A" w:rsidRDefault="00AA0734" w:rsidP="007713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principal fuente que nos determina que programas se debe establecer es el panorama de peligros, sin ser esta la única, dado que el panorama puede tener sesgos y arrojar que actividades alto impacto como aceptables por el mecanismo de análisis.</w:t>
      </w:r>
    </w:p>
    <w:p w:rsidR="00AA0734" w:rsidRPr="0004352A" w:rsidRDefault="00AA0734" w:rsidP="007713D8">
      <w:pPr>
        <w:pStyle w:val="Textoindependiente"/>
        <w:spacing w:after="0"/>
        <w:jc w:val="both"/>
        <w:rPr>
          <w:rFonts w:asciiTheme="minorHAnsi" w:hAnsiTheme="minorHAnsi" w:cstheme="minorHAnsi"/>
          <w:color w:val="000000" w:themeColor="text1"/>
        </w:rPr>
      </w:pPr>
    </w:p>
    <w:p w:rsidR="00304BB0" w:rsidRPr="0004352A" w:rsidRDefault="00304BB0" w:rsidP="007713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Por eso es importante además de la información que arroje el panorama, tener en cuenta el impacto y la severidad que un evento en estas actividades pueden generar así el panorama no las describa como actividades críticas, para establecer programas de gestión.</w:t>
      </w:r>
    </w:p>
    <w:p w:rsidR="007713D8" w:rsidRPr="0004352A" w:rsidRDefault="00304BB0" w:rsidP="007713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w:t>
      </w:r>
    </w:p>
    <w:p w:rsidR="00304BB0" w:rsidRPr="0004352A" w:rsidRDefault="00304BB0" w:rsidP="007713D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Dentro de los programas de gestión más comunes están:</w:t>
      </w:r>
    </w:p>
    <w:p w:rsidR="00304BB0" w:rsidRPr="0004352A" w:rsidRDefault="00304BB0" w:rsidP="007713D8">
      <w:pPr>
        <w:pStyle w:val="Textoindependiente"/>
        <w:spacing w:after="0"/>
        <w:jc w:val="both"/>
        <w:rPr>
          <w:rFonts w:asciiTheme="minorHAnsi" w:hAnsiTheme="minorHAnsi" w:cstheme="minorHAnsi"/>
          <w:color w:val="000000" w:themeColor="text1"/>
        </w:rPr>
      </w:pPr>
    </w:p>
    <w:p w:rsidR="00F35207" w:rsidRPr="0004352A" w:rsidRDefault="00F35207" w:rsidP="00F35207">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RIESGO QUIMICO</w:t>
      </w:r>
    </w:p>
    <w:p w:rsidR="00F35207" w:rsidRPr="0004352A" w:rsidRDefault="00F35207" w:rsidP="00F35207">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ALTURAS</w:t>
      </w:r>
    </w:p>
    <w:p w:rsidR="00F35207" w:rsidRPr="0004352A" w:rsidRDefault="00F35207" w:rsidP="00F35207">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VIAL</w:t>
      </w:r>
    </w:p>
    <w:p w:rsidR="00F35207" w:rsidRPr="0004352A" w:rsidRDefault="00F35207" w:rsidP="00F35207">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MECANICO </w:t>
      </w:r>
    </w:p>
    <w:p w:rsidR="00F35207" w:rsidRPr="0004352A" w:rsidRDefault="00F35207" w:rsidP="00F35207">
      <w:pPr>
        <w:pStyle w:val="Textoindependiente"/>
        <w:spacing w:after="0"/>
        <w:ind w:left="720"/>
        <w:jc w:val="both"/>
        <w:rPr>
          <w:rFonts w:asciiTheme="minorHAnsi" w:hAnsiTheme="minorHAnsi" w:cstheme="minorHAnsi"/>
          <w:color w:val="000000" w:themeColor="text1"/>
        </w:rPr>
      </w:pPr>
      <w:r w:rsidRPr="0004352A">
        <w:rPr>
          <w:rFonts w:asciiTheme="minorHAnsi" w:hAnsiTheme="minorHAnsi" w:cstheme="minorHAnsi"/>
          <w:color w:val="000000" w:themeColor="text1"/>
        </w:rPr>
        <w:t>- ELECTRICO</w:t>
      </w:r>
    </w:p>
    <w:p w:rsidR="00F35207" w:rsidRPr="0004352A" w:rsidRDefault="00F35207" w:rsidP="00304BB0">
      <w:pPr>
        <w:pStyle w:val="Textoindependiente"/>
        <w:spacing w:after="0"/>
        <w:jc w:val="both"/>
        <w:rPr>
          <w:rFonts w:asciiTheme="minorHAnsi" w:hAnsiTheme="minorHAnsi" w:cstheme="minorHAnsi"/>
          <w:color w:val="000000" w:themeColor="text1"/>
        </w:rPr>
      </w:pPr>
    </w:p>
    <w:p w:rsidR="00304BB0" w:rsidRPr="0004352A" w:rsidRDefault="00304BB0" w:rsidP="00304BB0">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información recolectada por estos programas de ser almacenada y genera informes comparativos entre periodos de ejecución para la toma de decisiones sobre las actividades los alcances la cobertura</w:t>
      </w:r>
      <w:r w:rsidR="00FD0C52" w:rsidRPr="0004352A">
        <w:rPr>
          <w:rFonts w:asciiTheme="minorHAnsi" w:hAnsiTheme="minorHAnsi" w:cstheme="minorHAnsi"/>
          <w:color w:val="000000" w:themeColor="text1"/>
        </w:rPr>
        <w:t xml:space="preserve"> los objetivos de cada programa y sus metas</w:t>
      </w:r>
      <w:r w:rsidRPr="0004352A">
        <w:rPr>
          <w:rFonts w:asciiTheme="minorHAnsi" w:hAnsiTheme="minorHAnsi" w:cstheme="minorHAnsi"/>
          <w:color w:val="000000" w:themeColor="text1"/>
        </w:rPr>
        <w:t>.</w:t>
      </w:r>
    </w:p>
    <w:p w:rsidR="00304BB0" w:rsidRPr="0004352A" w:rsidRDefault="00304BB0" w:rsidP="00304BB0">
      <w:pPr>
        <w:pStyle w:val="Textoindependiente"/>
        <w:spacing w:after="0"/>
        <w:jc w:val="both"/>
        <w:rPr>
          <w:rFonts w:asciiTheme="minorHAnsi" w:hAnsiTheme="minorHAnsi" w:cstheme="minorHAnsi"/>
          <w:color w:val="000000" w:themeColor="text1"/>
        </w:rPr>
      </w:pPr>
    </w:p>
    <w:p w:rsidR="000F3BBE" w:rsidRPr="0004352A" w:rsidRDefault="00F35207"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ESTANDARES DE OPERACIÓN SEGURA</w:t>
      </w:r>
      <w:r w:rsidR="000F3BBE" w:rsidRPr="0004352A">
        <w:rPr>
          <w:rFonts w:asciiTheme="minorHAnsi" w:hAnsiTheme="minorHAnsi" w:cstheme="minorHAnsi"/>
          <w:color w:val="000000" w:themeColor="text1"/>
        </w:rPr>
        <w:t>.</w:t>
      </w:r>
    </w:p>
    <w:p w:rsidR="00FD0C52" w:rsidRPr="0004352A" w:rsidRDefault="00FD0C52" w:rsidP="00FD0C52">
      <w:pPr>
        <w:pStyle w:val="Textoindependiente"/>
        <w:spacing w:after="0"/>
        <w:jc w:val="both"/>
        <w:rPr>
          <w:rFonts w:asciiTheme="minorHAnsi" w:hAnsiTheme="minorHAnsi" w:cstheme="minorHAnsi"/>
          <w:color w:val="000000" w:themeColor="text1"/>
        </w:rPr>
      </w:pPr>
    </w:p>
    <w:p w:rsidR="00FD0C52" w:rsidRPr="0004352A" w:rsidRDefault="00FD0C52" w:rsidP="00FD0C5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Los estándares de operación, son documentos de índoles privado de la empresa para consulta exclusiva de sus trabajadores; se constituyen en documentos privados dado que en ellos se consigna el conocimiento de la empresa sobre cómo desarrollar su objeto social.</w:t>
      </w:r>
    </w:p>
    <w:p w:rsidR="00FD0C52" w:rsidRPr="0004352A" w:rsidRDefault="00FD0C52" w:rsidP="00FD0C52">
      <w:pPr>
        <w:pStyle w:val="Textoindependiente"/>
        <w:spacing w:after="0"/>
        <w:jc w:val="both"/>
        <w:rPr>
          <w:rFonts w:asciiTheme="minorHAnsi" w:hAnsiTheme="minorHAnsi" w:cstheme="minorHAnsi"/>
          <w:color w:val="000000" w:themeColor="text1"/>
        </w:rPr>
      </w:pPr>
    </w:p>
    <w:p w:rsidR="00E345EF" w:rsidRPr="0004352A" w:rsidRDefault="00FD0C52" w:rsidP="00FD0C5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Estos documentos debe describir el cómo se desarrolla la actividad de la forma esperada por la empresa, este cómo debe incluir el cómo de forma segura.</w:t>
      </w:r>
      <w:r w:rsidR="00E345EF" w:rsidRPr="0004352A">
        <w:rPr>
          <w:rFonts w:asciiTheme="minorHAnsi" w:hAnsiTheme="minorHAnsi" w:cstheme="minorHAnsi"/>
          <w:color w:val="000000" w:themeColor="text1"/>
        </w:rPr>
        <w:t xml:space="preserve"> No es necesario tener documentos paralelos para una misma actividad en un solo escrito se puede establecer desde lo técnico como se hace y como se hace de forma segura.</w:t>
      </w:r>
    </w:p>
    <w:p w:rsidR="00E345EF" w:rsidRPr="0004352A" w:rsidRDefault="00E345EF" w:rsidP="00FD0C52">
      <w:pPr>
        <w:pStyle w:val="Textoindependiente"/>
        <w:spacing w:after="0"/>
        <w:jc w:val="both"/>
        <w:rPr>
          <w:rFonts w:asciiTheme="minorHAnsi" w:hAnsiTheme="minorHAnsi" w:cstheme="minorHAnsi"/>
          <w:color w:val="000000" w:themeColor="text1"/>
        </w:rPr>
      </w:pPr>
    </w:p>
    <w:p w:rsidR="00E345EF" w:rsidRPr="0004352A" w:rsidRDefault="00E345EF" w:rsidP="00FD0C5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El estándar de operación puede ser un una guía, instructivo, protocolo, un procedimiento, puede ser un documento en prosa, una documento gráfico en imágenes o un video.</w:t>
      </w:r>
    </w:p>
    <w:p w:rsidR="00FD0C52" w:rsidRPr="0004352A" w:rsidRDefault="001D7F8C" w:rsidP="00FD0C5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¿Qué se documenta</w:t>
      </w:r>
      <w:r w:rsidR="00E345EF" w:rsidRPr="0004352A">
        <w:rPr>
          <w:rFonts w:asciiTheme="minorHAnsi" w:hAnsiTheme="minorHAnsi" w:cstheme="minorHAnsi"/>
          <w:color w:val="000000" w:themeColor="text1"/>
        </w:rPr>
        <w:t xml:space="preserve"> como un estándar de operación</w:t>
      </w:r>
      <w:r w:rsidRPr="0004352A">
        <w:rPr>
          <w:rFonts w:asciiTheme="minorHAnsi" w:hAnsiTheme="minorHAnsi" w:cstheme="minorHAnsi"/>
          <w:color w:val="000000" w:themeColor="text1"/>
        </w:rPr>
        <w:t>?</w:t>
      </w:r>
      <w:r w:rsidR="00E345EF" w:rsidRPr="0004352A">
        <w:rPr>
          <w:rFonts w:asciiTheme="minorHAnsi" w:hAnsiTheme="minorHAnsi" w:cstheme="minorHAnsi"/>
          <w:color w:val="000000" w:themeColor="text1"/>
        </w:rPr>
        <w:t xml:space="preserve">, como mínimo todas aquellas operaciones o tareas que se </w:t>
      </w:r>
      <w:r w:rsidRPr="0004352A">
        <w:rPr>
          <w:rFonts w:asciiTheme="minorHAnsi" w:hAnsiTheme="minorHAnsi" w:cstheme="minorHAnsi"/>
          <w:color w:val="000000" w:themeColor="text1"/>
        </w:rPr>
        <w:t>consideren</w:t>
      </w:r>
      <w:r w:rsidR="00E345EF" w:rsidRPr="0004352A">
        <w:rPr>
          <w:rFonts w:asciiTheme="minorHAnsi" w:hAnsiTheme="minorHAnsi" w:cstheme="minorHAnsi"/>
          <w:color w:val="000000" w:themeColor="text1"/>
        </w:rPr>
        <w:t xml:space="preserve"> críticas para la organización y para la seguridad e integridad de sus trabajadores.  Entre más documentada este un empresa y sus procesos es mucho mejor.</w:t>
      </w:r>
      <w:r w:rsidRPr="0004352A">
        <w:rPr>
          <w:rFonts w:asciiTheme="minorHAnsi" w:hAnsiTheme="minorHAnsi" w:cstheme="minorHAnsi"/>
          <w:color w:val="000000" w:themeColor="text1"/>
        </w:rPr>
        <w:t xml:space="preserve"> </w:t>
      </w:r>
    </w:p>
    <w:p w:rsidR="001D7F8C" w:rsidRPr="0004352A" w:rsidRDefault="001D7F8C" w:rsidP="00FD0C52">
      <w:pPr>
        <w:pStyle w:val="Textoindependiente"/>
        <w:spacing w:after="0"/>
        <w:jc w:val="both"/>
        <w:rPr>
          <w:rFonts w:asciiTheme="minorHAnsi" w:hAnsiTheme="minorHAnsi" w:cstheme="minorHAnsi"/>
          <w:color w:val="000000" w:themeColor="text1"/>
        </w:rPr>
      </w:pPr>
    </w:p>
    <w:p w:rsidR="001D7F8C" w:rsidRPr="0004352A" w:rsidRDefault="001D7F8C" w:rsidP="00FD0C5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Como se puede describir este ítem en el manual:</w:t>
      </w:r>
    </w:p>
    <w:p w:rsidR="001D7F8C" w:rsidRPr="0004352A" w:rsidRDefault="001D7F8C" w:rsidP="00FD0C52">
      <w:pPr>
        <w:pStyle w:val="Textoindependiente"/>
        <w:spacing w:after="0"/>
        <w:jc w:val="both"/>
        <w:rPr>
          <w:rFonts w:asciiTheme="minorHAnsi" w:hAnsiTheme="minorHAnsi" w:cstheme="minorHAnsi"/>
          <w:color w:val="000000" w:themeColor="text1"/>
        </w:rPr>
      </w:pPr>
    </w:p>
    <w:p w:rsidR="001D7F8C" w:rsidRPr="0004352A" w:rsidRDefault="001D7F8C" w:rsidP="001D7F8C">
      <w:pPr>
        <w:pStyle w:val="Textoindependiente"/>
        <w:spacing w:after="0"/>
        <w:ind w:left="705"/>
        <w:jc w:val="both"/>
        <w:rPr>
          <w:rFonts w:asciiTheme="minorHAnsi" w:hAnsiTheme="minorHAnsi" w:cstheme="minorHAnsi"/>
          <w:color w:val="5B9BD5" w:themeColor="accent1"/>
        </w:rPr>
      </w:pPr>
      <w:r w:rsidRPr="0004352A">
        <w:rPr>
          <w:rFonts w:asciiTheme="minorHAnsi" w:hAnsiTheme="minorHAnsi" w:cstheme="minorHAnsi"/>
          <w:color w:val="5B9BD5" w:themeColor="accent1"/>
        </w:rPr>
        <w:t>La empresa ha documento y estandarizado sus procesos en especial aquellos sensibles y   críticos para su operación y para la seguridad e integridad de sus trabajadores, el listado de los procesos documentados se puede consultar en la lista maestra de documentos R LM 002</w:t>
      </w:r>
    </w:p>
    <w:p w:rsidR="00FD0C52" w:rsidRPr="0004352A" w:rsidRDefault="00FD0C52" w:rsidP="00FD0C52">
      <w:pPr>
        <w:pStyle w:val="Textoindependiente"/>
        <w:spacing w:after="0"/>
        <w:jc w:val="both"/>
        <w:rPr>
          <w:rFonts w:asciiTheme="minorHAnsi" w:hAnsiTheme="minorHAnsi" w:cstheme="minorHAnsi"/>
          <w:color w:val="000000" w:themeColor="text1"/>
        </w:rPr>
      </w:pPr>
    </w:p>
    <w:p w:rsidR="001D7F8C" w:rsidRDefault="001D7F8C" w:rsidP="00FD0C52">
      <w:pPr>
        <w:pStyle w:val="Textoindependiente"/>
        <w:spacing w:after="0"/>
        <w:jc w:val="both"/>
        <w:rPr>
          <w:rFonts w:asciiTheme="minorHAnsi" w:hAnsiTheme="minorHAnsi" w:cstheme="minorHAnsi"/>
          <w:color w:val="000000" w:themeColor="text1"/>
        </w:rPr>
      </w:pPr>
    </w:p>
    <w:p w:rsidR="008C2ED8" w:rsidRDefault="008C2ED8" w:rsidP="00FD0C52">
      <w:pPr>
        <w:pStyle w:val="Textoindependiente"/>
        <w:spacing w:after="0"/>
        <w:jc w:val="both"/>
        <w:rPr>
          <w:rFonts w:asciiTheme="minorHAnsi" w:hAnsiTheme="minorHAnsi" w:cstheme="minorHAnsi"/>
          <w:color w:val="000000" w:themeColor="text1"/>
        </w:rPr>
      </w:pPr>
    </w:p>
    <w:p w:rsidR="008C2ED8" w:rsidRDefault="008C2ED8" w:rsidP="00FD0C52">
      <w:pPr>
        <w:pStyle w:val="Textoindependiente"/>
        <w:spacing w:after="0"/>
        <w:jc w:val="both"/>
        <w:rPr>
          <w:rFonts w:asciiTheme="minorHAnsi" w:hAnsiTheme="minorHAnsi" w:cstheme="minorHAnsi"/>
          <w:color w:val="000000" w:themeColor="text1"/>
        </w:rPr>
      </w:pPr>
    </w:p>
    <w:p w:rsidR="008C2ED8" w:rsidRDefault="008C2ED8" w:rsidP="00FD0C52">
      <w:pPr>
        <w:pStyle w:val="Textoindependiente"/>
        <w:spacing w:after="0"/>
        <w:jc w:val="both"/>
        <w:rPr>
          <w:rFonts w:asciiTheme="minorHAnsi" w:hAnsiTheme="minorHAnsi" w:cstheme="minorHAnsi"/>
          <w:color w:val="000000" w:themeColor="text1"/>
        </w:rPr>
      </w:pPr>
    </w:p>
    <w:p w:rsidR="008C2ED8" w:rsidRPr="0004352A" w:rsidRDefault="008C2ED8" w:rsidP="00FD0C52">
      <w:pPr>
        <w:pStyle w:val="Textoindependiente"/>
        <w:spacing w:after="0"/>
        <w:jc w:val="both"/>
        <w:rPr>
          <w:rFonts w:asciiTheme="minorHAnsi" w:hAnsiTheme="minorHAnsi" w:cstheme="minorHAnsi"/>
          <w:color w:val="000000" w:themeColor="text1"/>
        </w:rPr>
      </w:pPr>
    </w:p>
    <w:p w:rsidR="000F3BBE" w:rsidRPr="0004352A" w:rsidRDefault="000F3BBE"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GESTIÓN DE LA HIGIENE INDU</w:t>
      </w:r>
      <w:r w:rsidR="00F35207" w:rsidRPr="0004352A">
        <w:rPr>
          <w:rFonts w:asciiTheme="minorHAnsi" w:hAnsiTheme="minorHAnsi" w:cstheme="minorHAnsi"/>
          <w:color w:val="000000" w:themeColor="text1"/>
        </w:rPr>
        <w:t>S</w:t>
      </w:r>
      <w:r w:rsidRPr="0004352A">
        <w:rPr>
          <w:rFonts w:asciiTheme="minorHAnsi" w:hAnsiTheme="minorHAnsi" w:cstheme="minorHAnsi"/>
          <w:color w:val="000000" w:themeColor="text1"/>
        </w:rPr>
        <w:t>TRIAL.</w:t>
      </w:r>
    </w:p>
    <w:p w:rsidR="00E31302" w:rsidRPr="0004352A" w:rsidRDefault="00E31302" w:rsidP="00E31302">
      <w:pPr>
        <w:pStyle w:val="Textoindependiente"/>
        <w:spacing w:after="0"/>
        <w:ind w:left="1080"/>
        <w:jc w:val="both"/>
        <w:rPr>
          <w:rFonts w:asciiTheme="minorHAnsi" w:hAnsiTheme="minorHAnsi" w:cstheme="minorHAnsi"/>
          <w:color w:val="000000" w:themeColor="text1"/>
        </w:rPr>
      </w:pPr>
    </w:p>
    <w:p w:rsidR="00E31302" w:rsidRPr="0004352A" w:rsidRDefault="00E31302" w:rsidP="00E3130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La higiene industrial son todas aquellas actividades destinadas a controlar los ambientes de trabajo, y se enfoca principalmente en el control de ambientes laborales nocivos que pueden generar enfermedades. </w:t>
      </w:r>
    </w:p>
    <w:p w:rsidR="00E31302" w:rsidRPr="0004352A" w:rsidRDefault="00E31302" w:rsidP="00E31302">
      <w:pPr>
        <w:pStyle w:val="Textoindependiente"/>
        <w:spacing w:after="0"/>
        <w:jc w:val="both"/>
        <w:rPr>
          <w:rFonts w:asciiTheme="minorHAnsi" w:hAnsiTheme="minorHAnsi" w:cstheme="minorHAnsi"/>
          <w:color w:val="000000" w:themeColor="text1"/>
        </w:rPr>
      </w:pPr>
    </w:p>
    <w:p w:rsidR="00E31302" w:rsidRPr="0004352A" w:rsidRDefault="00E31302" w:rsidP="00E31302">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La higiene industrial, se enfoca en identificar, evaluar y, si es necesario, eliminar los agentes biológicos, físicos y químicos que se encuentran dentro de una empresa y que pueden ocasionar</w:t>
      </w:r>
      <w:r w:rsidRPr="0004352A">
        <w:rPr>
          <w:rStyle w:val="apple-converted-space"/>
          <w:rFonts w:asciiTheme="minorHAnsi" w:hAnsiTheme="minorHAnsi" w:cstheme="minorHAnsi"/>
          <w:color w:val="000000"/>
          <w:shd w:val="clear" w:color="auto" w:fill="FFFFFF"/>
        </w:rPr>
        <w:t xml:space="preserve"> enfermedades </w:t>
      </w:r>
      <w:r w:rsidRPr="0004352A">
        <w:rPr>
          <w:rFonts w:asciiTheme="minorHAnsi" w:hAnsiTheme="minorHAnsi" w:cstheme="minorHAnsi"/>
          <w:color w:val="000000"/>
          <w:shd w:val="clear" w:color="auto" w:fill="FFFFFF"/>
        </w:rPr>
        <w:t>a los trabajadores.</w:t>
      </w:r>
    </w:p>
    <w:p w:rsidR="00E31302" w:rsidRPr="0004352A" w:rsidRDefault="00E31302" w:rsidP="00E31302">
      <w:pPr>
        <w:pStyle w:val="Textoindependiente"/>
        <w:spacing w:after="0"/>
        <w:jc w:val="both"/>
        <w:rPr>
          <w:rFonts w:asciiTheme="minorHAnsi" w:hAnsiTheme="minorHAnsi" w:cstheme="minorHAnsi"/>
          <w:color w:val="000000"/>
          <w:shd w:val="clear" w:color="auto" w:fill="FFFFFF"/>
        </w:rPr>
      </w:pPr>
    </w:p>
    <w:p w:rsidR="00E31302" w:rsidRPr="0004352A" w:rsidRDefault="00E31302" w:rsidP="00E31302">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 xml:space="preserve">La higiene industrial y los programas de vigilancia epidemiológica </w:t>
      </w:r>
      <w:r w:rsidR="007239FF" w:rsidRPr="0004352A">
        <w:rPr>
          <w:rFonts w:asciiTheme="minorHAnsi" w:hAnsiTheme="minorHAnsi" w:cstheme="minorHAnsi"/>
          <w:color w:val="000000"/>
          <w:shd w:val="clear" w:color="auto" w:fill="FFFFFF"/>
        </w:rPr>
        <w:t>van cogidos de la mano</w:t>
      </w:r>
      <w:r w:rsidRPr="0004352A">
        <w:rPr>
          <w:rFonts w:asciiTheme="minorHAnsi" w:hAnsiTheme="minorHAnsi" w:cstheme="minorHAnsi"/>
          <w:color w:val="000000"/>
          <w:shd w:val="clear" w:color="auto" w:fill="FFFFFF"/>
        </w:rPr>
        <w:t xml:space="preserve"> y se complementan el uno del otro.</w:t>
      </w:r>
      <w:r w:rsidR="007239FF" w:rsidRPr="0004352A">
        <w:rPr>
          <w:rFonts w:asciiTheme="minorHAnsi" w:hAnsiTheme="minorHAnsi" w:cstheme="minorHAnsi"/>
          <w:color w:val="000000"/>
          <w:shd w:val="clear" w:color="auto" w:fill="FFFFFF"/>
        </w:rPr>
        <w:t xml:space="preserve"> Los resultados de los estudios de higiene son puntos de partida para ajustar o establecer actividades de los programas de vigilancia epidemiológica y de riesgo prioritario.</w:t>
      </w:r>
    </w:p>
    <w:p w:rsidR="007239FF" w:rsidRPr="0004352A" w:rsidRDefault="007239FF" w:rsidP="00E31302">
      <w:pPr>
        <w:pStyle w:val="Textoindependiente"/>
        <w:spacing w:after="0"/>
        <w:jc w:val="both"/>
        <w:rPr>
          <w:rFonts w:asciiTheme="minorHAnsi" w:hAnsiTheme="minorHAnsi" w:cstheme="minorHAnsi"/>
          <w:color w:val="000000"/>
          <w:shd w:val="clear" w:color="auto" w:fill="FFFFFF"/>
        </w:rPr>
      </w:pPr>
    </w:p>
    <w:p w:rsidR="007239FF" w:rsidRPr="0004352A" w:rsidRDefault="007239FF" w:rsidP="00E31302">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¿Qué tipos de estudios higiénicos se requiere? Una de las formas de determinarlo es por los resultados de análisis del panorama de peligros otra por inspecciones locativa de seguridad y otra por reportes de salud de los trabajadores</w:t>
      </w:r>
      <w:r w:rsidR="00E30CFE" w:rsidRPr="0004352A">
        <w:rPr>
          <w:rFonts w:asciiTheme="minorHAnsi" w:hAnsiTheme="minorHAnsi" w:cstheme="minorHAnsi"/>
          <w:color w:val="000000"/>
          <w:shd w:val="clear" w:color="auto" w:fill="FFFFFF"/>
        </w:rPr>
        <w:t xml:space="preserve"> o quejas de los trabajadores sobre su ambiente de trabajo</w:t>
      </w:r>
      <w:r w:rsidRPr="0004352A">
        <w:rPr>
          <w:rFonts w:asciiTheme="minorHAnsi" w:hAnsiTheme="minorHAnsi" w:cstheme="minorHAnsi"/>
          <w:color w:val="000000"/>
          <w:shd w:val="clear" w:color="auto" w:fill="FFFFFF"/>
        </w:rPr>
        <w:t>.</w:t>
      </w:r>
    </w:p>
    <w:p w:rsidR="00E30CFE" w:rsidRPr="0004352A" w:rsidRDefault="00E30CFE" w:rsidP="00E31302">
      <w:pPr>
        <w:pStyle w:val="Textoindependiente"/>
        <w:spacing w:after="0"/>
        <w:jc w:val="both"/>
        <w:rPr>
          <w:rFonts w:asciiTheme="minorHAnsi" w:hAnsiTheme="minorHAnsi" w:cstheme="minorHAnsi"/>
          <w:color w:val="000000"/>
          <w:shd w:val="clear" w:color="auto" w:fill="FFFFFF"/>
        </w:rPr>
      </w:pPr>
    </w:p>
    <w:p w:rsidR="00F42793" w:rsidRPr="0004352A" w:rsidRDefault="00F42793" w:rsidP="00E31302">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Como se describe este ítem en el manual:</w:t>
      </w:r>
    </w:p>
    <w:p w:rsidR="00F42793" w:rsidRPr="0004352A" w:rsidRDefault="00F42793" w:rsidP="00E31302">
      <w:pPr>
        <w:pStyle w:val="Textoindependiente"/>
        <w:spacing w:after="0"/>
        <w:jc w:val="both"/>
        <w:rPr>
          <w:rFonts w:asciiTheme="minorHAnsi" w:hAnsiTheme="minorHAnsi" w:cstheme="minorHAnsi"/>
          <w:color w:val="000000"/>
          <w:shd w:val="clear" w:color="auto" w:fill="FFFFFF"/>
        </w:rPr>
      </w:pPr>
      <w:r w:rsidRPr="0004352A">
        <w:rPr>
          <w:rFonts w:asciiTheme="minorHAnsi" w:hAnsiTheme="minorHAnsi" w:cstheme="minorHAnsi"/>
          <w:color w:val="000000"/>
          <w:shd w:val="clear" w:color="auto" w:fill="FFFFFF"/>
        </w:rPr>
        <w:t xml:space="preserve"> </w:t>
      </w:r>
      <w:r w:rsidRPr="0004352A">
        <w:rPr>
          <w:rFonts w:asciiTheme="minorHAnsi" w:hAnsiTheme="minorHAnsi" w:cstheme="minorHAnsi"/>
          <w:color w:val="000000"/>
          <w:shd w:val="clear" w:color="auto" w:fill="FFFFFF"/>
        </w:rPr>
        <w:tab/>
      </w:r>
    </w:p>
    <w:p w:rsidR="00F42793" w:rsidRPr="0004352A" w:rsidRDefault="00F42793" w:rsidP="00F42793">
      <w:pPr>
        <w:pStyle w:val="Textoindependiente"/>
        <w:spacing w:after="0"/>
        <w:ind w:left="708"/>
        <w:jc w:val="both"/>
        <w:rPr>
          <w:rFonts w:asciiTheme="minorHAnsi" w:hAnsiTheme="minorHAnsi" w:cstheme="minorHAnsi"/>
          <w:color w:val="5B9BD5" w:themeColor="accent1"/>
          <w:shd w:val="clear" w:color="auto" w:fill="FFFFFF"/>
        </w:rPr>
      </w:pPr>
      <w:r w:rsidRPr="0004352A">
        <w:rPr>
          <w:rFonts w:asciiTheme="minorHAnsi" w:hAnsiTheme="minorHAnsi" w:cstheme="minorHAnsi"/>
          <w:color w:val="5B9BD5" w:themeColor="accent1"/>
          <w:shd w:val="clear" w:color="auto" w:fill="FFFFFF"/>
        </w:rPr>
        <w:t>La empresa establece dentro de sus estrategias de mitigación y control la ejecución de estudios higiénicos para mantener ambientes de trabajo saludables, y confortables para el desempeño de sus trabajadores, buscando así el bienestar conjunto de la empresa y sus trabajadores. Los estudios se ejecutaran conforme sean requeridos por el área de seguridad y salud ocupacional de la empresa y el resultado de los mismos serán objeto de planes de trabajo que mejores las condiciones y ambientes de trabajo al interior de la empresa.</w:t>
      </w:r>
    </w:p>
    <w:p w:rsidR="00E31302" w:rsidRPr="0004352A" w:rsidRDefault="00E31302" w:rsidP="00E3130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w:t>
      </w:r>
    </w:p>
    <w:p w:rsidR="00F35207" w:rsidRPr="0004352A" w:rsidRDefault="00F35207"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PROGRAMA DE MANTENIMIENTO DE INSTALACIONES, EQUIPOS Y HERRAMIENTAS</w:t>
      </w:r>
    </w:p>
    <w:p w:rsidR="005853C8" w:rsidRPr="0004352A" w:rsidRDefault="005853C8" w:rsidP="005853C8">
      <w:pPr>
        <w:pStyle w:val="Textoindependiente"/>
        <w:spacing w:after="0"/>
        <w:jc w:val="both"/>
        <w:rPr>
          <w:rFonts w:asciiTheme="minorHAnsi" w:hAnsiTheme="minorHAnsi" w:cstheme="minorHAnsi"/>
          <w:color w:val="000000" w:themeColor="text1"/>
        </w:rPr>
      </w:pPr>
    </w:p>
    <w:p w:rsidR="005D6ADE" w:rsidRPr="0004352A" w:rsidRDefault="005D6ADE" w:rsidP="005853C8">
      <w:pPr>
        <w:rPr>
          <w:rFonts w:cstheme="minorHAnsi"/>
          <w:color w:val="000000" w:themeColor="text1"/>
          <w:sz w:val="22"/>
          <w:szCs w:val="22"/>
          <w:lang w:val="es-MX"/>
        </w:rPr>
      </w:pPr>
      <w:r w:rsidRPr="0004352A">
        <w:rPr>
          <w:rFonts w:cstheme="minorHAnsi"/>
          <w:color w:val="000000" w:themeColor="text1"/>
          <w:sz w:val="22"/>
          <w:szCs w:val="22"/>
          <w:lang w:val="es-MX"/>
        </w:rPr>
        <w:t xml:space="preserve">La empresa debe establecer un programa de mantenimiento de sus instalaciones, sus equipos y sus herramientas, como estrategia de prevención de accidentes y enfermedades laborales. </w:t>
      </w:r>
    </w:p>
    <w:p w:rsidR="005D6ADE" w:rsidRPr="0004352A" w:rsidRDefault="005D6ADE" w:rsidP="005853C8">
      <w:pPr>
        <w:rPr>
          <w:rFonts w:cstheme="minorHAnsi"/>
          <w:color w:val="000000" w:themeColor="text1"/>
          <w:sz w:val="22"/>
          <w:szCs w:val="22"/>
          <w:lang w:val="es-MX"/>
        </w:rPr>
      </w:pPr>
      <w:r w:rsidRPr="0004352A">
        <w:rPr>
          <w:rFonts w:cstheme="minorHAnsi"/>
          <w:color w:val="000000" w:themeColor="text1"/>
          <w:sz w:val="22"/>
          <w:szCs w:val="22"/>
          <w:lang w:val="es-MX"/>
        </w:rPr>
        <w:t>Este mantenimiento debe ser trazable y lógico y debe abarcar la totalidad de la empresa.</w:t>
      </w:r>
    </w:p>
    <w:p w:rsidR="005D6ADE" w:rsidRPr="0004352A" w:rsidRDefault="005D6ADE" w:rsidP="005853C8">
      <w:pPr>
        <w:rPr>
          <w:rFonts w:cstheme="minorHAnsi"/>
          <w:color w:val="000000" w:themeColor="text1"/>
          <w:sz w:val="22"/>
          <w:szCs w:val="22"/>
          <w:lang w:val="es-MX"/>
        </w:rPr>
      </w:pPr>
      <w:r w:rsidRPr="0004352A">
        <w:rPr>
          <w:rFonts w:cstheme="minorHAnsi"/>
          <w:color w:val="000000" w:themeColor="text1"/>
          <w:sz w:val="22"/>
          <w:szCs w:val="22"/>
          <w:lang w:val="es-MX"/>
        </w:rPr>
        <w:t>En el manual ese ítem se puede describir así:</w:t>
      </w:r>
    </w:p>
    <w:p w:rsidR="005853C8" w:rsidRPr="008C2ED8" w:rsidRDefault="005D6ADE" w:rsidP="008C2ED8">
      <w:pPr>
        <w:ind w:left="1134"/>
        <w:rPr>
          <w:rFonts w:cstheme="minorHAnsi"/>
          <w:color w:val="5B9BD5" w:themeColor="accent1"/>
          <w:sz w:val="22"/>
          <w:szCs w:val="22"/>
          <w:lang w:val="es-MX"/>
        </w:rPr>
      </w:pPr>
      <w:r w:rsidRPr="008C2ED8">
        <w:rPr>
          <w:rFonts w:cstheme="minorHAnsi"/>
          <w:color w:val="5B9BD5" w:themeColor="accent1"/>
          <w:sz w:val="22"/>
          <w:szCs w:val="22"/>
          <w:lang w:val="es-MX"/>
        </w:rPr>
        <w:t xml:space="preserve">La empresa, </w:t>
      </w:r>
      <w:r w:rsidR="005853C8" w:rsidRPr="008C2ED8">
        <w:rPr>
          <w:rFonts w:cstheme="minorHAnsi"/>
          <w:color w:val="5B9BD5" w:themeColor="accent1"/>
          <w:sz w:val="22"/>
          <w:szCs w:val="22"/>
          <w:lang w:val="es-MX"/>
        </w:rPr>
        <w:t>cuenta con un plan de mantenimiento de equipos</w:t>
      </w:r>
      <w:r w:rsidRPr="008C2ED8">
        <w:rPr>
          <w:rFonts w:cstheme="minorHAnsi"/>
          <w:color w:val="5B9BD5" w:themeColor="accent1"/>
          <w:sz w:val="22"/>
          <w:szCs w:val="22"/>
          <w:lang w:val="es-MX"/>
        </w:rPr>
        <w:t>, herramientas</w:t>
      </w:r>
      <w:r w:rsidR="005853C8" w:rsidRPr="008C2ED8">
        <w:rPr>
          <w:rFonts w:cstheme="minorHAnsi"/>
          <w:color w:val="5B9BD5" w:themeColor="accent1"/>
          <w:sz w:val="22"/>
          <w:szCs w:val="22"/>
          <w:lang w:val="es-MX"/>
        </w:rPr>
        <w:t xml:space="preserve"> e instalaciones, cuyo objetivo principal es mantener en condiciones operativas</w:t>
      </w:r>
      <w:r w:rsidRPr="008C2ED8">
        <w:rPr>
          <w:rFonts w:cstheme="minorHAnsi"/>
          <w:color w:val="5B9BD5" w:themeColor="accent1"/>
          <w:sz w:val="22"/>
          <w:szCs w:val="22"/>
          <w:lang w:val="es-MX"/>
        </w:rPr>
        <w:t xml:space="preserve"> de </w:t>
      </w:r>
      <w:r w:rsidR="005853C8" w:rsidRPr="008C2ED8">
        <w:rPr>
          <w:rFonts w:cstheme="minorHAnsi"/>
          <w:color w:val="5B9BD5" w:themeColor="accent1"/>
          <w:sz w:val="22"/>
          <w:szCs w:val="22"/>
          <w:lang w:val="es-MX"/>
        </w:rPr>
        <w:t xml:space="preserve">  los equipos</w:t>
      </w:r>
      <w:r w:rsidRPr="008C2ED8">
        <w:rPr>
          <w:rFonts w:cstheme="minorHAnsi"/>
          <w:color w:val="5B9BD5" w:themeColor="accent1"/>
          <w:sz w:val="22"/>
          <w:szCs w:val="22"/>
          <w:lang w:val="es-MX"/>
        </w:rPr>
        <w:t xml:space="preserve"> herramientas</w:t>
      </w:r>
      <w:r w:rsidR="005853C8" w:rsidRPr="008C2ED8">
        <w:rPr>
          <w:rFonts w:cstheme="minorHAnsi"/>
          <w:color w:val="5B9BD5" w:themeColor="accent1"/>
          <w:sz w:val="22"/>
          <w:szCs w:val="22"/>
          <w:lang w:val="es-MX"/>
        </w:rPr>
        <w:t xml:space="preserve"> e instalaciones de la empresa para prevenir que se generen incidentes y garantizar el cumplimiento en la programación </w:t>
      </w:r>
      <w:r w:rsidRPr="008C2ED8">
        <w:rPr>
          <w:rFonts w:cstheme="minorHAnsi"/>
          <w:color w:val="5B9BD5" w:themeColor="accent1"/>
          <w:sz w:val="22"/>
          <w:szCs w:val="22"/>
          <w:lang w:val="es-MX"/>
        </w:rPr>
        <w:t>de sus actividades y procesos.</w:t>
      </w:r>
    </w:p>
    <w:p w:rsidR="005853C8" w:rsidRPr="0004352A" w:rsidRDefault="005853C8" w:rsidP="005853C8">
      <w:pPr>
        <w:pStyle w:val="Textoindependiente"/>
        <w:spacing w:after="0"/>
        <w:ind w:left="1080"/>
        <w:jc w:val="both"/>
        <w:rPr>
          <w:rFonts w:asciiTheme="minorHAnsi" w:hAnsiTheme="minorHAnsi" w:cstheme="minorHAnsi"/>
          <w:color w:val="000000" w:themeColor="text1"/>
        </w:rPr>
      </w:pPr>
    </w:p>
    <w:p w:rsidR="00F35207" w:rsidRPr="0004352A" w:rsidRDefault="00F35207"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ELEMENTOS DE PROTECCION PERSONAL</w:t>
      </w:r>
    </w:p>
    <w:p w:rsidR="005D6ADE" w:rsidRPr="0004352A" w:rsidRDefault="005D6ADE" w:rsidP="005D6ADE">
      <w:pPr>
        <w:pStyle w:val="Textoindependiente"/>
        <w:spacing w:after="0"/>
        <w:jc w:val="both"/>
        <w:rPr>
          <w:rFonts w:asciiTheme="minorHAnsi" w:hAnsiTheme="minorHAnsi" w:cstheme="minorHAnsi"/>
          <w:color w:val="000000" w:themeColor="text1"/>
        </w:rPr>
      </w:pPr>
    </w:p>
    <w:p w:rsidR="005D6ADE" w:rsidRPr="0004352A" w:rsidRDefault="005D6ADE" w:rsidP="005D6ADE">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lastRenderedPageBreak/>
        <w:t>Toda empresa debe garantizar que entrega a sus trabajadores los elementos de protección personal necesarios para el desarrollo de sus actividades.</w:t>
      </w:r>
    </w:p>
    <w:p w:rsidR="005D6ADE" w:rsidRPr="0004352A" w:rsidRDefault="005D6ADE" w:rsidP="005D6ADE">
      <w:pPr>
        <w:pStyle w:val="Textoindependiente"/>
        <w:spacing w:after="0"/>
        <w:jc w:val="both"/>
        <w:rPr>
          <w:rFonts w:asciiTheme="minorHAnsi" w:hAnsiTheme="minorHAnsi" w:cstheme="minorHAnsi"/>
          <w:color w:val="000000" w:themeColor="text1"/>
        </w:rPr>
      </w:pPr>
    </w:p>
    <w:p w:rsidR="005D6ADE" w:rsidRPr="0004352A" w:rsidRDefault="005D6ADE" w:rsidP="005D6ADE">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¿Cómo se determina que elementos de protección personal debe suministrar la empresa?</w:t>
      </w:r>
    </w:p>
    <w:p w:rsidR="005D6ADE" w:rsidRPr="0004352A" w:rsidRDefault="005D6ADE" w:rsidP="005D6ADE">
      <w:pPr>
        <w:pStyle w:val="Textoindependiente"/>
        <w:spacing w:after="0"/>
        <w:jc w:val="both"/>
        <w:rPr>
          <w:rFonts w:asciiTheme="minorHAnsi" w:hAnsiTheme="minorHAnsi" w:cstheme="minorHAnsi"/>
          <w:color w:val="000000" w:themeColor="text1"/>
        </w:rPr>
      </w:pPr>
    </w:p>
    <w:p w:rsidR="005D6ADE" w:rsidRPr="0004352A" w:rsidRDefault="005D6ADE" w:rsidP="005D6ADE">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Con un estudio técnico cuyo resultado final es la matriz de epps por cargo.</w:t>
      </w:r>
      <w:r w:rsidR="004767D8" w:rsidRPr="0004352A">
        <w:rPr>
          <w:rFonts w:asciiTheme="minorHAnsi" w:hAnsiTheme="minorHAnsi" w:cstheme="minorHAnsi"/>
          <w:color w:val="000000" w:themeColor="text1"/>
        </w:rPr>
        <w:t xml:space="preserve"> El estudio técnico debe observar por cada p</w:t>
      </w:r>
      <w:r w:rsidR="00B122DE" w:rsidRPr="0004352A">
        <w:rPr>
          <w:rFonts w:asciiTheme="minorHAnsi" w:hAnsiTheme="minorHAnsi" w:cstheme="minorHAnsi"/>
          <w:color w:val="000000" w:themeColor="text1"/>
        </w:rPr>
        <w:t>uesto</w:t>
      </w:r>
      <w:r w:rsidR="004767D8" w:rsidRPr="0004352A">
        <w:rPr>
          <w:rFonts w:asciiTheme="minorHAnsi" w:hAnsiTheme="minorHAnsi" w:cstheme="minorHAnsi"/>
          <w:color w:val="000000" w:themeColor="text1"/>
        </w:rPr>
        <w:t xml:space="preserve"> de trabajo y proceso que realizan en la empresa los siguientes aspectos para determinar el elemento de protección personal necesario:</w:t>
      </w:r>
    </w:p>
    <w:p w:rsidR="004767D8" w:rsidRPr="0004352A" w:rsidRDefault="004767D8" w:rsidP="005D6ADE">
      <w:pPr>
        <w:pStyle w:val="Textoindependiente"/>
        <w:spacing w:after="0"/>
        <w:jc w:val="both"/>
        <w:rPr>
          <w:rFonts w:asciiTheme="minorHAnsi" w:hAnsiTheme="minorHAnsi" w:cstheme="minorHAnsi"/>
          <w:color w:val="000000" w:themeColor="text1"/>
        </w:rPr>
      </w:pPr>
    </w:p>
    <w:p w:rsidR="004767D8" w:rsidRPr="0004352A" w:rsidRDefault="004767D8"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Ambiente de trabajo.</w:t>
      </w:r>
    </w:p>
    <w:p w:rsidR="004767D8" w:rsidRPr="0004352A" w:rsidRDefault="004767D8"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Agentes químicos que se usan y tiempo de exposición a dichos agentes.</w:t>
      </w:r>
    </w:p>
    <w:p w:rsidR="00B122DE" w:rsidRPr="0004352A" w:rsidRDefault="004767D8"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Peligros inherentes a la labor</w:t>
      </w:r>
    </w:p>
    <w:p w:rsidR="00B122DE" w:rsidRPr="0004352A" w:rsidRDefault="00B122DE"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Equipos y herramientas de uso para el desarrollo de la labor</w:t>
      </w:r>
    </w:p>
    <w:p w:rsidR="00B122DE" w:rsidRPr="0004352A" w:rsidRDefault="00B122DE"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Resultados de los estudios higiénicos</w:t>
      </w:r>
    </w:p>
    <w:p w:rsidR="004767D8" w:rsidRPr="0004352A" w:rsidRDefault="00B122DE" w:rsidP="004767D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 Entrevistas con los trabajadores</w:t>
      </w:r>
    </w:p>
    <w:p w:rsidR="005D6ADE" w:rsidRPr="0004352A" w:rsidRDefault="005D6ADE" w:rsidP="005D6ADE">
      <w:pPr>
        <w:pStyle w:val="Textoindependiente"/>
        <w:spacing w:after="0"/>
        <w:jc w:val="both"/>
        <w:rPr>
          <w:rFonts w:asciiTheme="minorHAnsi" w:hAnsiTheme="minorHAnsi" w:cstheme="minorHAnsi"/>
          <w:color w:val="000000" w:themeColor="text1"/>
        </w:rPr>
      </w:pPr>
    </w:p>
    <w:p w:rsidR="00B122DE" w:rsidRPr="0004352A" w:rsidRDefault="00B122DE" w:rsidP="005D6ADE">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En el manual este ítem se pude describir así:</w:t>
      </w:r>
    </w:p>
    <w:p w:rsidR="00B122DE" w:rsidRPr="0004352A" w:rsidRDefault="00B122DE" w:rsidP="005D6ADE">
      <w:pPr>
        <w:pStyle w:val="Textoindependiente"/>
        <w:spacing w:after="0"/>
        <w:jc w:val="both"/>
        <w:rPr>
          <w:rFonts w:asciiTheme="minorHAnsi" w:hAnsiTheme="minorHAnsi" w:cstheme="minorHAnsi"/>
          <w:color w:val="000000" w:themeColor="text1"/>
        </w:rPr>
      </w:pPr>
    </w:p>
    <w:p w:rsidR="00B122DE" w:rsidRPr="0004352A" w:rsidRDefault="00B122DE" w:rsidP="00B122DE">
      <w:pPr>
        <w:ind w:left="851"/>
        <w:rPr>
          <w:rFonts w:cstheme="minorHAnsi"/>
          <w:color w:val="5B9BD5" w:themeColor="accent1"/>
          <w:sz w:val="22"/>
          <w:szCs w:val="22"/>
        </w:rPr>
      </w:pPr>
      <w:r w:rsidRPr="0004352A">
        <w:rPr>
          <w:rFonts w:cstheme="minorHAnsi"/>
          <w:color w:val="5B9BD5" w:themeColor="accent1"/>
          <w:sz w:val="22"/>
          <w:szCs w:val="22"/>
        </w:rPr>
        <w:t>Para la empresa es una prioridad proteger en forma efectiva a los trabajadores, de los riesgos que por razones técnicas, no han podido controlarse ni en fuente ni en el medio, para lo cual dota a todos y cada uno de los trabajadores que desarrollan sus funciones, con el equipo de protección personal adecuado, el cual ha identificado en la guía MT G 020, evitando así lesiones o daños mayores en el trabajador en caso de que ocurra un incidente.</w:t>
      </w:r>
    </w:p>
    <w:p w:rsidR="00B122DE" w:rsidRPr="0004352A" w:rsidRDefault="00B122DE" w:rsidP="005D6ADE">
      <w:pPr>
        <w:pStyle w:val="Textoindependiente"/>
        <w:spacing w:after="0"/>
        <w:jc w:val="both"/>
        <w:rPr>
          <w:rFonts w:asciiTheme="minorHAnsi" w:hAnsiTheme="minorHAnsi" w:cstheme="minorHAnsi"/>
          <w:color w:val="000000" w:themeColor="text1"/>
        </w:rPr>
      </w:pPr>
    </w:p>
    <w:p w:rsidR="00F35207" w:rsidRPr="0004352A" w:rsidRDefault="00F35207"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ATENCION Y CONTROL DE EMERGENCIAS</w:t>
      </w:r>
    </w:p>
    <w:p w:rsidR="007171C3" w:rsidRPr="0004352A" w:rsidRDefault="007171C3" w:rsidP="007171C3">
      <w:pPr>
        <w:pStyle w:val="Textoindependiente"/>
        <w:ind w:left="851"/>
        <w:jc w:val="both"/>
        <w:rPr>
          <w:rFonts w:asciiTheme="minorHAnsi" w:hAnsiTheme="minorHAnsi" w:cstheme="minorHAnsi"/>
          <w:color w:val="5B9BD5" w:themeColor="accent1"/>
        </w:rPr>
      </w:pPr>
    </w:p>
    <w:p w:rsidR="00EA2612" w:rsidRPr="0004352A" w:rsidRDefault="00EA2612" w:rsidP="007171C3">
      <w:pPr>
        <w:pStyle w:val="Textoindependiente"/>
        <w:jc w:val="both"/>
        <w:rPr>
          <w:rFonts w:asciiTheme="minorHAnsi" w:hAnsiTheme="minorHAnsi" w:cstheme="minorHAnsi"/>
          <w:color w:val="000000" w:themeColor="text1"/>
        </w:rPr>
      </w:pPr>
      <w:r w:rsidRPr="0004352A">
        <w:rPr>
          <w:rFonts w:asciiTheme="minorHAnsi" w:hAnsiTheme="minorHAnsi" w:cstheme="minorHAnsi"/>
          <w:color w:val="000000" w:themeColor="text1"/>
        </w:rPr>
        <w:t>La empresa debe establecer un plan de emergencia para cada una de sus sedes, y el plan de emergencias se debe probar con simulacros de cada una de las posibles emergencias que describe el plan de emergencias.</w:t>
      </w:r>
    </w:p>
    <w:p w:rsidR="007171C3" w:rsidRPr="0004352A" w:rsidRDefault="00EA2612" w:rsidP="007171C3">
      <w:pPr>
        <w:pStyle w:val="Textoindependiente"/>
        <w:jc w:val="both"/>
        <w:rPr>
          <w:rFonts w:asciiTheme="minorHAnsi" w:hAnsiTheme="minorHAnsi" w:cstheme="minorHAnsi"/>
          <w:color w:val="000000" w:themeColor="text1"/>
        </w:rPr>
      </w:pPr>
      <w:r w:rsidRPr="0004352A">
        <w:rPr>
          <w:rFonts w:asciiTheme="minorHAnsi" w:hAnsiTheme="minorHAnsi" w:cstheme="minorHAnsi"/>
          <w:color w:val="000000" w:themeColor="text1"/>
        </w:rPr>
        <w:t>El plan de emergencias e importante que sea dinámico y tenga en cuenta personas en condiciones de discapacidad, mujeres en embarazo, y condiciones médicas especiales de sus trabajadores.</w:t>
      </w:r>
    </w:p>
    <w:p w:rsidR="007171C3" w:rsidRPr="0004352A" w:rsidRDefault="007171C3" w:rsidP="007171C3">
      <w:pPr>
        <w:pStyle w:val="Textoindependiente"/>
        <w:jc w:val="both"/>
        <w:rPr>
          <w:rFonts w:asciiTheme="minorHAnsi" w:hAnsiTheme="minorHAnsi" w:cstheme="minorHAnsi"/>
          <w:color w:val="000000" w:themeColor="text1"/>
        </w:rPr>
      </w:pPr>
      <w:r w:rsidRPr="0004352A">
        <w:rPr>
          <w:rFonts w:asciiTheme="minorHAnsi" w:hAnsiTheme="minorHAnsi" w:cstheme="minorHAnsi"/>
          <w:color w:val="000000" w:themeColor="text1"/>
        </w:rPr>
        <w:t>En este manual se pude describir así:</w:t>
      </w:r>
    </w:p>
    <w:p w:rsidR="007171C3" w:rsidRPr="0004352A" w:rsidRDefault="007171C3" w:rsidP="007171C3">
      <w:pPr>
        <w:pStyle w:val="Textoindependiente"/>
        <w:ind w:left="851"/>
        <w:jc w:val="both"/>
        <w:rPr>
          <w:rFonts w:asciiTheme="minorHAnsi" w:hAnsiTheme="minorHAnsi" w:cstheme="minorHAnsi"/>
          <w:color w:val="5B9BD5" w:themeColor="accent1"/>
        </w:rPr>
      </w:pPr>
      <w:r w:rsidRPr="0004352A">
        <w:rPr>
          <w:rFonts w:asciiTheme="minorHAnsi" w:hAnsiTheme="minorHAnsi" w:cstheme="minorHAnsi"/>
          <w:color w:val="5B9BD5" w:themeColor="accent1"/>
        </w:rPr>
        <w:t>La empresa ha establecido planes y procedimientos (SEG D 001), para atender situaciones de emergencia</w:t>
      </w:r>
      <w:r w:rsidR="00EA2612" w:rsidRPr="0004352A">
        <w:rPr>
          <w:rFonts w:asciiTheme="minorHAnsi" w:hAnsiTheme="minorHAnsi" w:cstheme="minorHAnsi"/>
          <w:color w:val="5B9BD5" w:themeColor="accent1"/>
        </w:rPr>
        <w:t>s</w:t>
      </w:r>
      <w:r w:rsidRPr="0004352A">
        <w:rPr>
          <w:rFonts w:asciiTheme="minorHAnsi" w:hAnsiTheme="minorHAnsi" w:cstheme="minorHAnsi"/>
          <w:color w:val="5B9BD5" w:themeColor="accent1"/>
        </w:rPr>
        <w:t xml:space="preserve"> potenciales o reales y responder de forma adecuada según la naturaleza de la emergencia, para prevenir y mitigar posibles enfermedades o lesiones en los empleados, daños a la propiedad o al medio ambiente. </w:t>
      </w:r>
    </w:p>
    <w:p w:rsidR="00B122DE" w:rsidRPr="0004352A" w:rsidRDefault="007171C3" w:rsidP="007171C3">
      <w:pPr>
        <w:pStyle w:val="Textoindependiente"/>
        <w:spacing w:after="0"/>
        <w:ind w:left="851"/>
        <w:jc w:val="both"/>
        <w:rPr>
          <w:rFonts w:asciiTheme="minorHAnsi" w:hAnsiTheme="minorHAnsi" w:cstheme="minorHAnsi"/>
          <w:color w:val="5B9BD5" w:themeColor="accent1"/>
        </w:rPr>
      </w:pPr>
      <w:r w:rsidRPr="0004352A">
        <w:rPr>
          <w:rFonts w:asciiTheme="minorHAnsi" w:hAnsiTheme="minorHAnsi" w:cstheme="minorHAnsi"/>
          <w:color w:val="5B9BD5" w:themeColor="accent1"/>
        </w:rPr>
        <w:t>La organización revisa y prueba su Plan de Emergencia y procedimientos operativos normalizados de preparación y respuesta ante emergencias, a través de simulacros realizados en la Oficina Principal ubicada en la ciudad de Bogotá y en los frentes de trabajo</w:t>
      </w:r>
    </w:p>
    <w:p w:rsidR="00B122DE" w:rsidRPr="0004352A" w:rsidRDefault="00B122DE" w:rsidP="00B122DE">
      <w:pPr>
        <w:pStyle w:val="Textoindependiente"/>
        <w:spacing w:after="0"/>
        <w:jc w:val="both"/>
        <w:rPr>
          <w:rFonts w:asciiTheme="minorHAnsi" w:hAnsiTheme="minorHAnsi" w:cstheme="minorHAnsi"/>
          <w:color w:val="5B9BD5" w:themeColor="accent1"/>
        </w:rPr>
      </w:pPr>
    </w:p>
    <w:p w:rsidR="005853C8" w:rsidRPr="0004352A" w:rsidRDefault="005853C8" w:rsidP="00F35207">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GESTION DE COMPRAS</w:t>
      </w:r>
    </w:p>
    <w:p w:rsidR="00B122DE" w:rsidRPr="0004352A" w:rsidRDefault="00B122DE" w:rsidP="00EA2612">
      <w:pPr>
        <w:pStyle w:val="Textoindependiente"/>
        <w:spacing w:after="0"/>
        <w:jc w:val="both"/>
        <w:rPr>
          <w:rFonts w:asciiTheme="minorHAnsi" w:hAnsiTheme="minorHAnsi" w:cstheme="minorHAnsi"/>
          <w:color w:val="000000" w:themeColor="text1"/>
        </w:rPr>
      </w:pPr>
    </w:p>
    <w:p w:rsidR="00EA2612" w:rsidRPr="0004352A" w:rsidRDefault="00EA2612" w:rsidP="00EA261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lastRenderedPageBreak/>
        <w:t xml:space="preserve">La gestión de compras es un capítulo importante dentro de la gestión del modelo de seguridad y salud en el trabajo; cuando se habla de </w:t>
      </w:r>
      <w:r w:rsidR="00026087" w:rsidRPr="0004352A">
        <w:rPr>
          <w:rFonts w:asciiTheme="minorHAnsi" w:hAnsiTheme="minorHAnsi" w:cstheme="minorHAnsi"/>
          <w:color w:val="000000" w:themeColor="text1"/>
        </w:rPr>
        <w:t>gestión</w:t>
      </w:r>
      <w:r w:rsidRPr="0004352A">
        <w:rPr>
          <w:rFonts w:asciiTheme="minorHAnsi" w:hAnsiTheme="minorHAnsi" w:cstheme="minorHAnsi"/>
          <w:color w:val="000000" w:themeColor="text1"/>
        </w:rPr>
        <w:t xml:space="preserve"> de compras dentro del SG-SST, no se </w:t>
      </w:r>
      <w:r w:rsidR="00026087" w:rsidRPr="0004352A">
        <w:rPr>
          <w:rFonts w:asciiTheme="minorHAnsi" w:hAnsiTheme="minorHAnsi" w:cstheme="minorHAnsi"/>
          <w:color w:val="000000" w:themeColor="text1"/>
        </w:rPr>
        <w:t>debe</w:t>
      </w:r>
      <w:r w:rsidRPr="0004352A">
        <w:rPr>
          <w:rFonts w:asciiTheme="minorHAnsi" w:hAnsiTheme="minorHAnsi" w:cstheme="minorHAnsi"/>
          <w:color w:val="000000" w:themeColor="text1"/>
        </w:rPr>
        <w:t xml:space="preserve"> limitar a las compras que hace el departamento de seguridad, sino ampliar la visión a las compras en general de la organización y como estas compras pueden repercutir en la seguridad y la salud de los trabajadores.</w:t>
      </w:r>
    </w:p>
    <w:p w:rsidR="00EA2612" w:rsidRPr="0004352A" w:rsidRDefault="00EA2612" w:rsidP="00EA2612">
      <w:pPr>
        <w:pStyle w:val="Textoindependiente"/>
        <w:spacing w:after="0"/>
        <w:jc w:val="both"/>
        <w:rPr>
          <w:rFonts w:asciiTheme="minorHAnsi" w:hAnsiTheme="minorHAnsi" w:cstheme="minorHAnsi"/>
          <w:color w:val="000000" w:themeColor="text1"/>
        </w:rPr>
      </w:pPr>
    </w:p>
    <w:p w:rsidR="00D72B97" w:rsidRPr="0004352A" w:rsidRDefault="00D72B97" w:rsidP="00EA261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empresa debe definir un protocolo para la gestión de compras de bienes y servicios, esto puede requerir que se generen dos escenarios gestión de contratistas y compras de tangibles e intangibles para la operación.</w:t>
      </w:r>
    </w:p>
    <w:p w:rsidR="00D72B97" w:rsidRPr="0004352A" w:rsidRDefault="00D72B97" w:rsidP="00EA2612">
      <w:pPr>
        <w:pStyle w:val="Textoindependiente"/>
        <w:spacing w:after="0"/>
        <w:jc w:val="both"/>
        <w:rPr>
          <w:rFonts w:asciiTheme="minorHAnsi" w:hAnsiTheme="minorHAnsi" w:cstheme="minorHAnsi"/>
          <w:color w:val="000000" w:themeColor="text1"/>
        </w:rPr>
      </w:pPr>
    </w:p>
    <w:p w:rsidR="00D72B97" w:rsidRPr="0004352A" w:rsidRDefault="00D72B97" w:rsidP="00EA261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gestión de compras para la administración de contratista debe establecer cual es la esperanza de comportamiento y compromisos en términos de SST que espera la empresa de sus contratistas, lo ideal es que la empresa notifique a los contratistas previa firma de contrato las reglas de juego en términos de SST.</w:t>
      </w:r>
    </w:p>
    <w:p w:rsidR="00D72B97" w:rsidRPr="0004352A" w:rsidRDefault="00D72B97" w:rsidP="00EA2612">
      <w:pPr>
        <w:pStyle w:val="Textoindependiente"/>
        <w:spacing w:after="0"/>
        <w:jc w:val="both"/>
        <w:rPr>
          <w:rFonts w:asciiTheme="minorHAnsi" w:hAnsiTheme="minorHAnsi" w:cstheme="minorHAnsi"/>
          <w:color w:val="000000" w:themeColor="text1"/>
        </w:rPr>
      </w:pPr>
    </w:p>
    <w:p w:rsidR="00D72B97" w:rsidRPr="0004352A" w:rsidRDefault="00D72B97" w:rsidP="00EA261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Para la compra de materiales y suministros, se debe establecer los parámetros aceptables para realizar la compra. </w:t>
      </w:r>
    </w:p>
    <w:p w:rsidR="00D72B97" w:rsidRPr="0004352A" w:rsidRDefault="00D72B97" w:rsidP="00EA2612">
      <w:pPr>
        <w:pStyle w:val="Textoindependiente"/>
        <w:spacing w:after="0"/>
        <w:jc w:val="both"/>
        <w:rPr>
          <w:rFonts w:asciiTheme="minorHAnsi" w:hAnsiTheme="minorHAnsi" w:cstheme="minorHAnsi"/>
          <w:color w:val="000000" w:themeColor="text1"/>
        </w:rPr>
      </w:pPr>
    </w:p>
    <w:p w:rsidR="00D72B97" w:rsidRPr="0004352A" w:rsidRDefault="00D72B97" w:rsidP="00EA2612">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En el presente manual se puede describir así:</w:t>
      </w:r>
    </w:p>
    <w:p w:rsidR="00D72B97" w:rsidRPr="0004352A" w:rsidRDefault="00D72B97" w:rsidP="00EA2612">
      <w:pPr>
        <w:pStyle w:val="Textoindependiente"/>
        <w:spacing w:after="0"/>
        <w:jc w:val="both"/>
        <w:rPr>
          <w:rFonts w:asciiTheme="minorHAnsi" w:hAnsiTheme="minorHAnsi" w:cstheme="minorHAnsi"/>
          <w:color w:val="000000" w:themeColor="text1"/>
        </w:rPr>
      </w:pPr>
    </w:p>
    <w:p w:rsidR="00EA2612" w:rsidRPr="0004352A" w:rsidRDefault="00EA2612" w:rsidP="00EA2612">
      <w:pPr>
        <w:pStyle w:val="Textoindependiente3"/>
        <w:spacing w:line="240" w:lineRule="auto"/>
        <w:ind w:left="851"/>
        <w:rPr>
          <w:rFonts w:cstheme="minorHAnsi"/>
          <w:color w:val="5B9BD5" w:themeColor="accent1"/>
          <w:sz w:val="22"/>
          <w:szCs w:val="22"/>
        </w:rPr>
      </w:pPr>
      <w:r w:rsidRPr="0004352A">
        <w:rPr>
          <w:rFonts w:cstheme="minorHAnsi"/>
          <w:color w:val="5B9BD5" w:themeColor="accent1"/>
          <w:sz w:val="22"/>
          <w:szCs w:val="22"/>
        </w:rPr>
        <w:t xml:space="preserve">La empresa ha establecido una guía, SEG G 021, para identificar los parámetros de control para los </w:t>
      </w:r>
      <w:r w:rsidR="008C2ED8" w:rsidRPr="0004352A">
        <w:rPr>
          <w:rFonts w:cstheme="minorHAnsi"/>
          <w:color w:val="5B9BD5" w:themeColor="accent1"/>
          <w:sz w:val="22"/>
          <w:szCs w:val="22"/>
        </w:rPr>
        <w:t>proveedores y</w:t>
      </w:r>
      <w:r w:rsidR="00D72B97" w:rsidRPr="0004352A">
        <w:rPr>
          <w:rFonts w:cstheme="minorHAnsi"/>
          <w:color w:val="5B9BD5" w:themeColor="accent1"/>
          <w:sz w:val="22"/>
          <w:szCs w:val="22"/>
        </w:rPr>
        <w:t xml:space="preserve"> compra </w:t>
      </w:r>
      <w:r w:rsidRPr="0004352A">
        <w:rPr>
          <w:rFonts w:cstheme="minorHAnsi"/>
          <w:color w:val="5B9BD5" w:themeColor="accent1"/>
          <w:sz w:val="22"/>
          <w:szCs w:val="22"/>
        </w:rPr>
        <w:t>de productos críticos para la seguridad y el bienestar de los trabajadores.</w:t>
      </w:r>
    </w:p>
    <w:p w:rsidR="00EA2612" w:rsidRPr="0004352A" w:rsidRDefault="00EA2612" w:rsidP="00EA2612">
      <w:pPr>
        <w:pStyle w:val="Textoindependiente"/>
        <w:spacing w:after="0"/>
        <w:jc w:val="both"/>
        <w:rPr>
          <w:rFonts w:asciiTheme="minorHAnsi" w:hAnsiTheme="minorHAnsi" w:cstheme="minorHAnsi"/>
          <w:color w:val="000000" w:themeColor="text1"/>
        </w:rPr>
      </w:pPr>
    </w:p>
    <w:p w:rsidR="00957D52" w:rsidRPr="0004352A" w:rsidRDefault="00957D52" w:rsidP="00957D52">
      <w:pPr>
        <w:pStyle w:val="Textoindependiente"/>
        <w:numPr>
          <w:ilvl w:val="0"/>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MONITORIEO Y EVALUACION</w:t>
      </w:r>
    </w:p>
    <w:p w:rsidR="00D72B97" w:rsidRPr="0004352A" w:rsidRDefault="00D72B97" w:rsidP="00D72B97">
      <w:pPr>
        <w:pStyle w:val="Textoindependiente"/>
        <w:spacing w:after="0"/>
        <w:jc w:val="both"/>
        <w:rPr>
          <w:rFonts w:asciiTheme="minorHAnsi" w:hAnsiTheme="minorHAnsi" w:cstheme="minorHAnsi"/>
          <w:color w:val="000000" w:themeColor="text1"/>
        </w:rPr>
      </w:pPr>
    </w:p>
    <w:p w:rsidR="00A261B6" w:rsidRPr="0004352A" w:rsidRDefault="00A261B6" w:rsidP="00A261B6">
      <w:pPr>
        <w:spacing w:after="0" w:line="240" w:lineRule="auto"/>
        <w:rPr>
          <w:rFonts w:cstheme="minorHAnsi"/>
          <w:color w:val="000000" w:themeColor="text1"/>
          <w:sz w:val="22"/>
          <w:szCs w:val="22"/>
          <w:lang w:val="es-MX"/>
        </w:rPr>
      </w:pPr>
      <w:r w:rsidRPr="0004352A">
        <w:rPr>
          <w:rFonts w:cstheme="minorHAnsi"/>
          <w:color w:val="000000" w:themeColor="text1"/>
          <w:sz w:val="22"/>
          <w:szCs w:val="22"/>
        </w:rPr>
        <w:t xml:space="preserve">El monitoreo y la evaluación tiene </w:t>
      </w:r>
      <w:r w:rsidR="00026087" w:rsidRPr="0004352A">
        <w:rPr>
          <w:rFonts w:cstheme="minorHAnsi"/>
          <w:color w:val="000000" w:themeColor="text1"/>
          <w:sz w:val="22"/>
          <w:szCs w:val="22"/>
        </w:rPr>
        <w:t>como objeto</w:t>
      </w:r>
      <w:r w:rsidRPr="0004352A">
        <w:rPr>
          <w:rFonts w:cstheme="minorHAnsi"/>
          <w:color w:val="000000" w:themeColor="text1"/>
          <w:sz w:val="22"/>
          <w:szCs w:val="22"/>
        </w:rPr>
        <w:t xml:space="preserve"> de identificar oportunamente desviaciones respecto a los objetivos y políticas del SG SST</w:t>
      </w:r>
      <w:r w:rsidR="00026087" w:rsidRPr="0004352A">
        <w:rPr>
          <w:rFonts w:cstheme="minorHAnsi"/>
          <w:color w:val="000000" w:themeColor="text1"/>
          <w:sz w:val="22"/>
          <w:szCs w:val="22"/>
        </w:rPr>
        <w:t>, mediante</w:t>
      </w:r>
      <w:r w:rsidRPr="0004352A">
        <w:rPr>
          <w:rFonts w:cstheme="minorHAnsi"/>
          <w:color w:val="000000" w:themeColor="text1"/>
          <w:sz w:val="22"/>
          <w:szCs w:val="22"/>
        </w:rPr>
        <w:t xml:space="preserve"> el</w:t>
      </w:r>
      <w:r w:rsidRPr="0004352A">
        <w:rPr>
          <w:rFonts w:cstheme="minorHAnsi"/>
          <w:color w:val="000000" w:themeColor="text1"/>
          <w:sz w:val="22"/>
          <w:szCs w:val="22"/>
          <w:lang w:val="es-MX"/>
        </w:rPr>
        <w:t xml:space="preserve"> seguimiento, medición, análisis a los objetivos y metas planteadas del sistema, y poder corregir a </w:t>
      </w:r>
      <w:r w:rsidR="00026087" w:rsidRPr="0004352A">
        <w:rPr>
          <w:rFonts w:cstheme="minorHAnsi"/>
          <w:color w:val="000000" w:themeColor="text1"/>
          <w:sz w:val="22"/>
          <w:szCs w:val="22"/>
          <w:lang w:val="es-MX"/>
        </w:rPr>
        <w:t>tiempo para</w:t>
      </w:r>
      <w:r w:rsidRPr="0004352A">
        <w:rPr>
          <w:rFonts w:cstheme="minorHAnsi"/>
          <w:color w:val="000000" w:themeColor="text1"/>
          <w:sz w:val="22"/>
          <w:szCs w:val="22"/>
          <w:lang w:val="es-MX"/>
        </w:rPr>
        <w:t xml:space="preserve"> mantener el estándar y mejorar continuamente su desem</w:t>
      </w:r>
      <w:r w:rsidR="00026087">
        <w:rPr>
          <w:rFonts w:cstheme="minorHAnsi"/>
          <w:color w:val="000000" w:themeColor="text1"/>
          <w:sz w:val="22"/>
          <w:szCs w:val="22"/>
          <w:lang w:val="es-MX"/>
        </w:rPr>
        <w:t>peño SG SST.  El monitoreo y ev</w:t>
      </w:r>
      <w:r w:rsidR="00026087" w:rsidRPr="0004352A">
        <w:rPr>
          <w:rFonts w:cstheme="minorHAnsi"/>
          <w:color w:val="000000" w:themeColor="text1"/>
          <w:sz w:val="22"/>
          <w:szCs w:val="22"/>
          <w:lang w:val="es-MX"/>
        </w:rPr>
        <w:t>a</w:t>
      </w:r>
      <w:r w:rsidR="00026087">
        <w:rPr>
          <w:rFonts w:cstheme="minorHAnsi"/>
          <w:color w:val="000000" w:themeColor="text1"/>
          <w:sz w:val="22"/>
          <w:szCs w:val="22"/>
          <w:lang w:val="es-MX"/>
        </w:rPr>
        <w:t>l</w:t>
      </w:r>
      <w:r w:rsidR="00026087" w:rsidRPr="0004352A">
        <w:rPr>
          <w:rFonts w:cstheme="minorHAnsi"/>
          <w:color w:val="000000" w:themeColor="text1"/>
          <w:sz w:val="22"/>
          <w:szCs w:val="22"/>
          <w:lang w:val="es-MX"/>
        </w:rPr>
        <w:t>uaci</w:t>
      </w:r>
      <w:r w:rsidR="00026087">
        <w:rPr>
          <w:rFonts w:cstheme="minorHAnsi"/>
          <w:color w:val="000000" w:themeColor="text1"/>
          <w:sz w:val="22"/>
          <w:szCs w:val="22"/>
          <w:lang w:val="es-MX"/>
        </w:rPr>
        <w:t>ó</w:t>
      </w:r>
      <w:r w:rsidR="00026087" w:rsidRPr="0004352A">
        <w:rPr>
          <w:rFonts w:cstheme="minorHAnsi"/>
          <w:color w:val="000000" w:themeColor="text1"/>
          <w:sz w:val="22"/>
          <w:szCs w:val="22"/>
          <w:lang w:val="es-MX"/>
        </w:rPr>
        <w:t>n</w:t>
      </w:r>
      <w:r w:rsidRPr="0004352A">
        <w:rPr>
          <w:rFonts w:cstheme="minorHAnsi"/>
          <w:color w:val="000000" w:themeColor="text1"/>
          <w:sz w:val="22"/>
          <w:szCs w:val="22"/>
          <w:lang w:val="es-MX"/>
        </w:rPr>
        <w:t xml:space="preserve"> se componen por:</w:t>
      </w:r>
    </w:p>
    <w:p w:rsidR="00A261B6" w:rsidRPr="0004352A" w:rsidRDefault="00A261B6" w:rsidP="00D72B97">
      <w:pPr>
        <w:pStyle w:val="Textoindependiente"/>
        <w:spacing w:after="0"/>
        <w:jc w:val="both"/>
        <w:rPr>
          <w:rFonts w:asciiTheme="minorHAnsi" w:hAnsiTheme="minorHAnsi" w:cstheme="minorHAnsi"/>
          <w:color w:val="000000" w:themeColor="text1"/>
        </w:rPr>
      </w:pPr>
    </w:p>
    <w:p w:rsidR="00F35207" w:rsidRPr="0004352A" w:rsidRDefault="00F35207" w:rsidP="00957D52">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MOTIVACIÓN PARITCIPACION Y CONSULTA</w:t>
      </w:r>
    </w:p>
    <w:p w:rsidR="00F33BA4" w:rsidRPr="0004352A" w:rsidRDefault="00F33BA4" w:rsidP="00F33BA4">
      <w:pPr>
        <w:pStyle w:val="Textoindependiente"/>
        <w:spacing w:after="0"/>
        <w:ind w:left="1080"/>
        <w:jc w:val="both"/>
        <w:rPr>
          <w:rFonts w:asciiTheme="minorHAnsi" w:hAnsiTheme="minorHAnsi" w:cstheme="minorHAnsi"/>
          <w:color w:val="000000" w:themeColor="text1"/>
        </w:rPr>
      </w:pPr>
    </w:p>
    <w:p w:rsidR="00D654D4" w:rsidRPr="0004352A" w:rsidRDefault="00D654D4" w:rsidP="00D654D4">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Este ítem se puede describir </w:t>
      </w:r>
      <w:r w:rsidR="00026087" w:rsidRPr="0004352A">
        <w:rPr>
          <w:rFonts w:asciiTheme="minorHAnsi" w:hAnsiTheme="minorHAnsi" w:cstheme="minorHAnsi"/>
          <w:color w:val="000000" w:themeColor="text1"/>
        </w:rPr>
        <w:t>así</w:t>
      </w:r>
      <w:r w:rsidRPr="0004352A">
        <w:rPr>
          <w:rFonts w:asciiTheme="minorHAnsi" w:hAnsiTheme="minorHAnsi" w:cstheme="minorHAnsi"/>
          <w:color w:val="000000" w:themeColor="text1"/>
        </w:rPr>
        <w:t>.</w:t>
      </w:r>
    </w:p>
    <w:p w:rsidR="00F33BA4" w:rsidRPr="0004352A" w:rsidRDefault="00F33BA4" w:rsidP="00F33BA4">
      <w:pPr>
        <w:pStyle w:val="Textoindependiente"/>
        <w:ind w:left="720"/>
        <w:jc w:val="both"/>
        <w:rPr>
          <w:rFonts w:asciiTheme="minorHAnsi" w:hAnsiTheme="minorHAnsi" w:cstheme="minorHAnsi"/>
          <w:color w:val="5B9BD5" w:themeColor="accent1"/>
        </w:rPr>
      </w:pPr>
      <w:r w:rsidRPr="0004352A">
        <w:rPr>
          <w:rFonts w:asciiTheme="minorHAnsi" w:hAnsiTheme="minorHAnsi" w:cstheme="minorHAnsi"/>
          <w:color w:val="5B9BD5" w:themeColor="accent1"/>
        </w:rPr>
        <w:t>La empresa establecido espacios y mecanismos</w:t>
      </w:r>
      <w:r w:rsidR="00D654D4" w:rsidRPr="0004352A">
        <w:rPr>
          <w:rFonts w:asciiTheme="minorHAnsi" w:hAnsiTheme="minorHAnsi" w:cstheme="minorHAnsi"/>
          <w:color w:val="5B9BD5" w:themeColor="accent1"/>
        </w:rPr>
        <w:t xml:space="preserve"> descritos en el protocolo de </w:t>
      </w:r>
      <w:r w:rsidR="00A261B6" w:rsidRPr="0004352A">
        <w:rPr>
          <w:rFonts w:asciiTheme="minorHAnsi" w:hAnsiTheme="minorHAnsi" w:cstheme="minorHAnsi"/>
          <w:color w:val="5B9BD5" w:themeColor="accent1"/>
        </w:rPr>
        <w:t>comunicaciones</w:t>
      </w:r>
      <w:r w:rsidRPr="0004352A">
        <w:rPr>
          <w:rFonts w:asciiTheme="minorHAnsi" w:hAnsiTheme="minorHAnsi" w:cstheme="minorHAnsi"/>
          <w:color w:val="5B9BD5" w:themeColor="accent1"/>
        </w:rPr>
        <w:t xml:space="preserve">, para asegurar que la información pertinente sobre </w:t>
      </w:r>
      <w:r w:rsidR="00D654D4" w:rsidRPr="0004352A">
        <w:rPr>
          <w:rFonts w:asciiTheme="minorHAnsi" w:hAnsiTheme="minorHAnsi" w:cstheme="minorHAnsi"/>
          <w:color w:val="5B9BD5" w:themeColor="accent1"/>
        </w:rPr>
        <w:t>SG SST</w:t>
      </w:r>
      <w:r w:rsidRPr="0004352A">
        <w:rPr>
          <w:rFonts w:asciiTheme="minorHAnsi" w:hAnsiTheme="minorHAnsi" w:cstheme="minorHAnsi"/>
          <w:color w:val="5B9BD5" w:themeColor="accent1"/>
        </w:rPr>
        <w:t xml:space="preserve"> se comunica a / y desde los empleados, otras partes interesadas. </w:t>
      </w:r>
      <w:r w:rsidR="00D654D4" w:rsidRPr="0004352A">
        <w:rPr>
          <w:rFonts w:asciiTheme="minorHAnsi" w:hAnsiTheme="minorHAnsi" w:cstheme="minorHAnsi"/>
          <w:color w:val="5B9BD5" w:themeColor="accent1"/>
        </w:rPr>
        <w:t xml:space="preserve">  </w:t>
      </w:r>
      <w:r w:rsidRPr="0004352A">
        <w:rPr>
          <w:rFonts w:asciiTheme="minorHAnsi" w:hAnsiTheme="minorHAnsi" w:cstheme="minorHAnsi"/>
          <w:color w:val="5B9BD5" w:themeColor="accent1"/>
        </w:rPr>
        <w:t xml:space="preserve">Tales </w:t>
      </w:r>
      <w:r w:rsidR="00026087" w:rsidRPr="0004352A">
        <w:rPr>
          <w:rFonts w:asciiTheme="minorHAnsi" w:hAnsiTheme="minorHAnsi" w:cstheme="minorHAnsi"/>
          <w:color w:val="5B9BD5" w:themeColor="accent1"/>
        </w:rPr>
        <w:t>mecanismos</w:t>
      </w:r>
      <w:r w:rsidR="00D654D4" w:rsidRPr="0004352A">
        <w:rPr>
          <w:rFonts w:asciiTheme="minorHAnsi" w:hAnsiTheme="minorHAnsi" w:cstheme="minorHAnsi"/>
          <w:color w:val="5B9BD5" w:themeColor="accent1"/>
        </w:rPr>
        <w:t xml:space="preserve"> son</w:t>
      </w:r>
      <w:r w:rsidRPr="0004352A">
        <w:rPr>
          <w:rFonts w:asciiTheme="minorHAnsi" w:hAnsiTheme="minorHAnsi" w:cstheme="minorHAnsi"/>
          <w:color w:val="5B9BD5" w:themeColor="accent1"/>
        </w:rPr>
        <w:t>:</w:t>
      </w:r>
    </w:p>
    <w:p w:rsidR="00F33BA4" w:rsidRPr="0004352A" w:rsidRDefault="00F33BA4" w:rsidP="00D654D4">
      <w:pPr>
        <w:pStyle w:val="Textoindependiente"/>
        <w:ind w:left="1418"/>
        <w:jc w:val="both"/>
        <w:rPr>
          <w:rFonts w:asciiTheme="minorHAnsi" w:hAnsiTheme="minorHAnsi" w:cstheme="minorHAnsi"/>
          <w:color w:val="5B9BD5" w:themeColor="accent1"/>
        </w:rPr>
      </w:pPr>
      <w:r w:rsidRPr="0004352A">
        <w:rPr>
          <w:rFonts w:asciiTheme="minorHAnsi" w:hAnsiTheme="minorHAnsi" w:cstheme="minorHAnsi"/>
          <w:color w:val="5B9BD5" w:themeColor="accent1"/>
        </w:rPr>
        <w:t>Reportes proactivos.</w:t>
      </w:r>
    </w:p>
    <w:p w:rsidR="00F33BA4" w:rsidRPr="0004352A" w:rsidRDefault="00F33BA4" w:rsidP="00D654D4">
      <w:pPr>
        <w:pStyle w:val="Textoindependiente"/>
        <w:ind w:left="1418"/>
        <w:jc w:val="both"/>
        <w:rPr>
          <w:rFonts w:asciiTheme="minorHAnsi" w:hAnsiTheme="minorHAnsi" w:cstheme="minorHAnsi"/>
          <w:color w:val="5B9BD5" w:themeColor="accent1"/>
        </w:rPr>
      </w:pPr>
      <w:r w:rsidRPr="0004352A">
        <w:rPr>
          <w:rFonts w:asciiTheme="minorHAnsi" w:hAnsiTheme="minorHAnsi" w:cstheme="minorHAnsi"/>
          <w:color w:val="5B9BD5" w:themeColor="accent1"/>
        </w:rPr>
        <w:t>Inspecciones.</w:t>
      </w:r>
    </w:p>
    <w:p w:rsidR="00F33BA4" w:rsidRPr="0004352A" w:rsidRDefault="00CF5F7D" w:rsidP="00D654D4">
      <w:pPr>
        <w:pStyle w:val="Textoindependiente"/>
        <w:ind w:left="1418"/>
        <w:jc w:val="both"/>
        <w:rPr>
          <w:rFonts w:asciiTheme="minorHAnsi" w:hAnsiTheme="minorHAnsi" w:cstheme="minorHAnsi"/>
          <w:color w:val="5B9BD5" w:themeColor="accent1"/>
        </w:rPr>
      </w:pPr>
      <w:r>
        <w:rPr>
          <w:rFonts w:asciiTheme="minorHAnsi" w:hAnsiTheme="minorHAnsi" w:cstheme="minorHAnsi"/>
          <w:color w:val="5B9BD5" w:themeColor="accent1"/>
        </w:rPr>
        <w:t>Buzones de COPASST</w:t>
      </w:r>
      <w:r w:rsidR="00F33BA4" w:rsidRPr="0004352A">
        <w:rPr>
          <w:rFonts w:asciiTheme="minorHAnsi" w:hAnsiTheme="minorHAnsi" w:cstheme="minorHAnsi"/>
          <w:color w:val="5B9BD5" w:themeColor="accent1"/>
        </w:rPr>
        <w:t>.</w:t>
      </w:r>
    </w:p>
    <w:p w:rsidR="00F33BA4" w:rsidRPr="0004352A" w:rsidRDefault="00D654D4" w:rsidP="00D654D4">
      <w:pPr>
        <w:pStyle w:val="Textoindependiente"/>
        <w:ind w:left="1418"/>
        <w:jc w:val="both"/>
        <w:rPr>
          <w:rFonts w:asciiTheme="minorHAnsi" w:hAnsiTheme="minorHAnsi" w:cstheme="minorHAnsi"/>
          <w:color w:val="5B9BD5" w:themeColor="accent1"/>
        </w:rPr>
      </w:pPr>
      <w:r w:rsidRPr="0004352A">
        <w:rPr>
          <w:rFonts w:asciiTheme="minorHAnsi" w:hAnsiTheme="minorHAnsi" w:cstheme="minorHAnsi"/>
          <w:color w:val="5B9BD5" w:themeColor="accent1"/>
        </w:rPr>
        <w:t>Reuniones semanales de seguridad y salud en el trabajo</w:t>
      </w:r>
      <w:r w:rsidR="00F33BA4" w:rsidRPr="0004352A">
        <w:rPr>
          <w:rFonts w:asciiTheme="minorHAnsi" w:hAnsiTheme="minorHAnsi" w:cstheme="minorHAnsi"/>
          <w:color w:val="5B9BD5" w:themeColor="accent1"/>
        </w:rPr>
        <w:t>.</w:t>
      </w:r>
    </w:p>
    <w:p w:rsidR="00F33BA4" w:rsidRPr="0004352A" w:rsidRDefault="00F33BA4" w:rsidP="00D654D4">
      <w:pPr>
        <w:pStyle w:val="Textoindependiente"/>
        <w:ind w:left="1418"/>
        <w:jc w:val="both"/>
        <w:rPr>
          <w:rFonts w:asciiTheme="minorHAnsi" w:hAnsiTheme="minorHAnsi" w:cstheme="minorHAnsi"/>
          <w:color w:val="5B9BD5" w:themeColor="accent1"/>
        </w:rPr>
      </w:pPr>
      <w:r w:rsidRPr="0004352A">
        <w:rPr>
          <w:rFonts w:asciiTheme="minorHAnsi" w:hAnsiTheme="minorHAnsi" w:cstheme="minorHAnsi"/>
          <w:color w:val="5B9BD5" w:themeColor="accent1"/>
        </w:rPr>
        <w:t>Reuniones Operativas con Jefaturas de Grupo y directivos de la empresa.</w:t>
      </w:r>
    </w:p>
    <w:p w:rsidR="00F33BA4" w:rsidRPr="0004352A" w:rsidRDefault="00F33BA4" w:rsidP="00D654D4">
      <w:pPr>
        <w:pStyle w:val="Textoindependiente"/>
        <w:ind w:left="1418"/>
        <w:jc w:val="both"/>
        <w:rPr>
          <w:rFonts w:asciiTheme="minorHAnsi" w:hAnsiTheme="minorHAnsi" w:cstheme="minorHAnsi"/>
          <w:color w:val="5B9BD5" w:themeColor="accent1"/>
        </w:rPr>
      </w:pPr>
      <w:r w:rsidRPr="0004352A">
        <w:rPr>
          <w:rFonts w:asciiTheme="minorHAnsi" w:hAnsiTheme="minorHAnsi" w:cstheme="minorHAnsi"/>
          <w:color w:val="5B9BD5" w:themeColor="accent1"/>
        </w:rPr>
        <w:t>Reunión Comité Paritario de Salud Ocupacional.</w:t>
      </w:r>
    </w:p>
    <w:p w:rsidR="00F33BA4" w:rsidRPr="0004352A" w:rsidRDefault="00D654D4" w:rsidP="00D654D4">
      <w:pPr>
        <w:pStyle w:val="Textoindependiente"/>
        <w:ind w:left="720"/>
        <w:jc w:val="both"/>
        <w:rPr>
          <w:rFonts w:asciiTheme="minorHAnsi" w:hAnsiTheme="minorHAnsi" w:cstheme="minorHAnsi"/>
          <w:color w:val="5B9BD5" w:themeColor="accent1"/>
        </w:rPr>
      </w:pPr>
      <w:r w:rsidRPr="0004352A">
        <w:rPr>
          <w:rFonts w:asciiTheme="minorHAnsi" w:hAnsiTheme="minorHAnsi" w:cstheme="minorHAnsi"/>
          <w:color w:val="5B9BD5" w:themeColor="accent1"/>
        </w:rPr>
        <w:lastRenderedPageBreak/>
        <w:t xml:space="preserve">              </w:t>
      </w:r>
      <w:r w:rsidR="00F33BA4" w:rsidRPr="0004352A">
        <w:rPr>
          <w:rFonts w:asciiTheme="minorHAnsi" w:hAnsiTheme="minorHAnsi" w:cstheme="minorHAnsi"/>
          <w:color w:val="5B9BD5" w:themeColor="accent1"/>
        </w:rPr>
        <w:t>Reuniones del comité de prevención del acoso laboral</w:t>
      </w:r>
    </w:p>
    <w:p w:rsidR="00F33BA4" w:rsidRPr="0004352A" w:rsidRDefault="00F33BA4" w:rsidP="00D654D4">
      <w:pPr>
        <w:pStyle w:val="Textoindependiente"/>
        <w:spacing w:after="0"/>
        <w:ind w:left="720"/>
        <w:jc w:val="both"/>
        <w:rPr>
          <w:rFonts w:asciiTheme="minorHAnsi" w:hAnsiTheme="minorHAnsi" w:cstheme="minorHAnsi"/>
          <w:color w:val="5B9BD5" w:themeColor="accent1"/>
        </w:rPr>
      </w:pPr>
      <w:r w:rsidRPr="0004352A">
        <w:rPr>
          <w:rFonts w:asciiTheme="minorHAnsi" w:hAnsiTheme="minorHAnsi" w:cstheme="minorHAnsi"/>
          <w:color w:val="5B9BD5" w:themeColor="accent1"/>
        </w:rPr>
        <w:t>Los empleados son: involucrados en el desarrollo y revisión de las políticas y procedimientos para administrar los riesgos; son consultados cuando hay cambios que afecten la salud y seguridad en el sitio de trabajo; están representados en asuntos de seguridad y salud ocupacional por medio del COPAS</w:t>
      </w:r>
      <w:r w:rsidR="00D654D4" w:rsidRPr="0004352A">
        <w:rPr>
          <w:rFonts w:asciiTheme="minorHAnsi" w:hAnsiTheme="minorHAnsi" w:cstheme="minorHAnsi"/>
          <w:color w:val="5B9BD5" w:themeColor="accent1"/>
        </w:rPr>
        <w:t>ST</w:t>
      </w:r>
      <w:r w:rsidRPr="0004352A">
        <w:rPr>
          <w:rFonts w:asciiTheme="minorHAnsi" w:hAnsiTheme="minorHAnsi" w:cstheme="minorHAnsi"/>
          <w:color w:val="5B9BD5" w:themeColor="accent1"/>
        </w:rPr>
        <w:t xml:space="preserve"> y son informados sobre quiénes son sus representantes y el representante designado por la Presidencia</w:t>
      </w:r>
    </w:p>
    <w:p w:rsidR="00D654D4" w:rsidRPr="0004352A" w:rsidRDefault="00D654D4" w:rsidP="00D654D4">
      <w:pPr>
        <w:pStyle w:val="Textoindependiente"/>
        <w:spacing w:after="0"/>
        <w:ind w:left="720"/>
        <w:jc w:val="both"/>
        <w:rPr>
          <w:rFonts w:asciiTheme="minorHAnsi" w:hAnsiTheme="minorHAnsi" w:cstheme="minorHAnsi"/>
          <w:color w:val="5B9BD5" w:themeColor="accent1"/>
        </w:rPr>
      </w:pPr>
    </w:p>
    <w:p w:rsidR="00D654D4" w:rsidRPr="0004352A" w:rsidRDefault="00D654D4" w:rsidP="00D654D4">
      <w:pPr>
        <w:pStyle w:val="Ttulo1"/>
        <w:rPr>
          <w:rFonts w:asciiTheme="minorHAnsi" w:hAnsiTheme="minorHAnsi" w:cstheme="minorHAnsi"/>
          <w:szCs w:val="22"/>
        </w:rPr>
      </w:pPr>
      <w:r w:rsidRPr="0004352A">
        <w:rPr>
          <w:rFonts w:asciiTheme="minorHAnsi" w:hAnsiTheme="minorHAnsi" w:cstheme="minorHAnsi"/>
          <w:szCs w:val="22"/>
        </w:rPr>
        <w:t>Motivación</w:t>
      </w:r>
    </w:p>
    <w:p w:rsidR="00D654D4" w:rsidRPr="0004352A" w:rsidRDefault="00D654D4" w:rsidP="00D654D4">
      <w:pPr>
        <w:pStyle w:val="Textoindependiente"/>
        <w:spacing w:after="0"/>
        <w:ind w:left="709"/>
        <w:rPr>
          <w:rFonts w:asciiTheme="minorHAnsi" w:hAnsiTheme="minorHAnsi" w:cstheme="minorHAnsi"/>
          <w:b/>
          <w:color w:val="5B9BD5" w:themeColor="accent1"/>
        </w:rPr>
      </w:pPr>
    </w:p>
    <w:p w:rsidR="00D654D4" w:rsidRPr="0004352A" w:rsidRDefault="00D654D4" w:rsidP="00D654D4">
      <w:pPr>
        <w:pStyle w:val="Textoindependiente"/>
        <w:spacing w:after="0"/>
        <w:ind w:left="709"/>
        <w:jc w:val="both"/>
        <w:rPr>
          <w:rFonts w:asciiTheme="minorHAnsi" w:hAnsiTheme="minorHAnsi" w:cstheme="minorHAnsi"/>
          <w:color w:val="5B9BD5" w:themeColor="accent1"/>
        </w:rPr>
      </w:pPr>
      <w:r w:rsidRPr="0004352A">
        <w:rPr>
          <w:rFonts w:asciiTheme="minorHAnsi" w:hAnsiTheme="minorHAnsi" w:cstheme="minorHAnsi"/>
          <w:color w:val="5B9BD5" w:themeColor="accent1"/>
        </w:rPr>
        <w:t>promueve en todos los trabajadores la participación de los programas implementados por la empresa, con el fin de minimizar los actos y/o condiciones inseguras que puedan generar lesiones al personal, daños a los equipos, maquinarias, medio ambiente, con actividades de integración y sensibilización, dando incentivos a sus empleados  mediante:</w:t>
      </w:r>
    </w:p>
    <w:p w:rsidR="00D654D4" w:rsidRPr="0004352A" w:rsidRDefault="00D654D4" w:rsidP="00D654D4">
      <w:pPr>
        <w:pStyle w:val="Textoindependiente"/>
        <w:spacing w:after="0"/>
        <w:ind w:left="709"/>
        <w:rPr>
          <w:rFonts w:asciiTheme="minorHAnsi" w:hAnsiTheme="minorHAnsi" w:cstheme="minorHAnsi"/>
          <w:color w:val="5B9BD5" w:themeColor="accent1"/>
        </w:rPr>
      </w:pPr>
      <w:r w:rsidRPr="0004352A">
        <w:rPr>
          <w:rFonts w:asciiTheme="minorHAnsi" w:hAnsiTheme="minorHAnsi" w:cstheme="minorHAnsi"/>
          <w:color w:val="5B9BD5" w:themeColor="accent1"/>
        </w:rPr>
        <w:t xml:space="preserve"> </w:t>
      </w:r>
    </w:p>
    <w:p w:rsidR="00D654D4" w:rsidRPr="0004352A" w:rsidRDefault="00D654D4" w:rsidP="00D654D4">
      <w:pPr>
        <w:spacing w:after="0" w:line="240" w:lineRule="auto"/>
        <w:ind w:left="709"/>
        <w:rPr>
          <w:rFonts w:cstheme="minorHAnsi"/>
          <w:b/>
          <w:color w:val="5B9BD5" w:themeColor="accent1"/>
          <w:sz w:val="22"/>
          <w:szCs w:val="22"/>
        </w:rPr>
      </w:pPr>
      <w:r w:rsidRPr="0004352A">
        <w:rPr>
          <w:rFonts w:cstheme="minorHAnsi"/>
          <w:b/>
          <w:color w:val="5B9BD5" w:themeColor="accent1"/>
          <w:sz w:val="22"/>
          <w:szCs w:val="22"/>
        </w:rPr>
        <w:t>PROMOCIÓN JUSTA</w:t>
      </w:r>
    </w:p>
    <w:p w:rsidR="00D654D4" w:rsidRPr="0004352A" w:rsidRDefault="00D654D4"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La empresa promoverá a mejores posiciones, cuando estén disponibles, aquellas personas con un buen desempeño de acuerdo a las políticas de la empresa. Ninguna discriminación por otras razones. Las únicas razones para promover una persona es evaluando su desempeño en:</w:t>
      </w:r>
    </w:p>
    <w:p w:rsidR="00D654D4" w:rsidRPr="0004352A" w:rsidRDefault="00D654D4" w:rsidP="00D654D4">
      <w:pPr>
        <w:spacing w:after="0" w:line="240" w:lineRule="auto"/>
        <w:ind w:left="709" w:hanging="720"/>
        <w:rPr>
          <w:rFonts w:cstheme="minorHAnsi"/>
          <w:color w:val="5B9BD5" w:themeColor="accent1"/>
          <w:sz w:val="22"/>
          <w:szCs w:val="22"/>
        </w:rPr>
      </w:pPr>
    </w:p>
    <w:p w:rsidR="00D654D4" w:rsidRPr="0004352A" w:rsidRDefault="00D654D4" w:rsidP="00D654D4">
      <w:pPr>
        <w:spacing w:after="0" w:line="240" w:lineRule="auto"/>
        <w:ind w:left="709"/>
        <w:jc w:val="center"/>
        <w:rPr>
          <w:rFonts w:cstheme="minorHAnsi"/>
          <w:color w:val="5B9BD5" w:themeColor="accent1"/>
          <w:sz w:val="22"/>
          <w:szCs w:val="22"/>
        </w:rPr>
      </w:pPr>
      <w:r w:rsidRPr="0004352A">
        <w:rPr>
          <w:rFonts w:cstheme="minorHAnsi"/>
          <w:color w:val="5B9BD5" w:themeColor="accent1"/>
          <w:sz w:val="22"/>
          <w:szCs w:val="22"/>
        </w:rPr>
        <w:t>CALIDAD, HSE, PRODUCCIÓN Y COMPROMISO CON LAS METAS DE LA EMPRESA.</w:t>
      </w:r>
    </w:p>
    <w:p w:rsidR="00D654D4" w:rsidRPr="0004352A" w:rsidRDefault="00D654D4" w:rsidP="00D654D4">
      <w:pPr>
        <w:spacing w:after="0" w:line="240" w:lineRule="auto"/>
        <w:ind w:left="709" w:hanging="720"/>
        <w:rPr>
          <w:rFonts w:cstheme="minorHAnsi"/>
          <w:b/>
          <w:color w:val="5B9BD5" w:themeColor="accent1"/>
          <w:sz w:val="22"/>
          <w:szCs w:val="22"/>
        </w:rPr>
      </w:pPr>
      <w:r w:rsidRPr="0004352A">
        <w:rPr>
          <w:rFonts w:cstheme="minorHAnsi"/>
          <w:color w:val="5B9BD5" w:themeColor="accent1"/>
          <w:sz w:val="22"/>
          <w:szCs w:val="22"/>
        </w:rPr>
        <w:tab/>
      </w:r>
    </w:p>
    <w:p w:rsidR="00D654D4" w:rsidRPr="0004352A" w:rsidRDefault="00D654D4" w:rsidP="00D654D4">
      <w:pPr>
        <w:spacing w:after="0" w:line="240" w:lineRule="auto"/>
        <w:ind w:left="709"/>
        <w:rPr>
          <w:rFonts w:cstheme="minorHAnsi"/>
          <w:color w:val="5B9BD5" w:themeColor="accent1"/>
          <w:sz w:val="22"/>
          <w:szCs w:val="22"/>
        </w:rPr>
      </w:pPr>
    </w:p>
    <w:p w:rsidR="00D654D4" w:rsidRPr="0004352A" w:rsidRDefault="00D654D4" w:rsidP="00D654D4">
      <w:pPr>
        <w:spacing w:after="0" w:line="240" w:lineRule="auto"/>
        <w:ind w:left="709"/>
        <w:rPr>
          <w:rFonts w:cstheme="minorHAnsi"/>
          <w:b/>
          <w:color w:val="5B9BD5" w:themeColor="accent1"/>
          <w:sz w:val="22"/>
          <w:szCs w:val="22"/>
        </w:rPr>
      </w:pPr>
      <w:r w:rsidRPr="0004352A">
        <w:rPr>
          <w:rFonts w:cstheme="minorHAnsi"/>
          <w:b/>
          <w:color w:val="5B9BD5" w:themeColor="accent1"/>
          <w:sz w:val="22"/>
          <w:szCs w:val="22"/>
        </w:rPr>
        <w:t>PREMIOS PERIÓDICOS Y RECONOCIMIENTO PÚBLICO</w:t>
      </w:r>
    </w:p>
    <w:p w:rsidR="00D654D4" w:rsidRPr="0004352A" w:rsidRDefault="00D654D4"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 xml:space="preserve">A todos los niveles, en todas las escalas, es muy útil para las personas y la empresa reconocer los esfuerzos de las personas. Es mejor ser selectivos con unas pocas personas para premiar sus actividades y mostrarlos como un buen ejemplo a sus compañeros, para lo cual se ha sugerido </w:t>
      </w:r>
      <w:r w:rsidR="00026087" w:rsidRPr="0004352A">
        <w:rPr>
          <w:rFonts w:cstheme="minorHAnsi"/>
          <w:color w:val="5B9BD5" w:themeColor="accent1"/>
          <w:sz w:val="22"/>
          <w:szCs w:val="22"/>
        </w:rPr>
        <w:t>un sistema</w:t>
      </w:r>
      <w:r w:rsidRPr="0004352A">
        <w:rPr>
          <w:rFonts w:cstheme="minorHAnsi"/>
          <w:color w:val="5B9BD5" w:themeColor="accent1"/>
          <w:sz w:val="22"/>
          <w:szCs w:val="22"/>
        </w:rPr>
        <w:t xml:space="preserve"> de premios de poco costo monetario para reconocer:</w:t>
      </w:r>
    </w:p>
    <w:p w:rsidR="00D654D4" w:rsidRPr="0004352A" w:rsidRDefault="00D654D4" w:rsidP="00D654D4">
      <w:pPr>
        <w:spacing w:after="0" w:line="240" w:lineRule="auto"/>
        <w:ind w:left="709"/>
        <w:rPr>
          <w:rFonts w:cstheme="minorHAnsi"/>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ab/>
      </w:r>
      <w:r w:rsidRPr="0004352A">
        <w:rPr>
          <w:rFonts w:cstheme="minorHAnsi"/>
          <w:color w:val="5B9BD5" w:themeColor="accent1"/>
          <w:sz w:val="22"/>
          <w:szCs w:val="22"/>
        </w:rPr>
        <w:tab/>
        <w:t>-Desempeño excepcional del grupo.</w:t>
      </w: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ab/>
      </w:r>
      <w:r w:rsidRPr="0004352A">
        <w:rPr>
          <w:rFonts w:cstheme="minorHAnsi"/>
          <w:color w:val="5B9BD5" w:themeColor="accent1"/>
          <w:sz w:val="22"/>
          <w:szCs w:val="22"/>
        </w:rPr>
        <w:tab/>
        <w:t>-Desempeño excepcional del individuo.</w:t>
      </w:r>
    </w:p>
    <w:p w:rsidR="00D654D4" w:rsidRPr="0004352A" w:rsidRDefault="00D654D4" w:rsidP="00D654D4">
      <w:pPr>
        <w:spacing w:after="0" w:line="240" w:lineRule="auto"/>
        <w:ind w:left="709"/>
        <w:rPr>
          <w:rFonts w:cstheme="minorHAnsi"/>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 xml:space="preserve">Cada sede tiene libertad para implementar o no </w:t>
      </w:r>
      <w:r w:rsidR="00026087" w:rsidRPr="0004352A">
        <w:rPr>
          <w:rFonts w:cstheme="minorHAnsi"/>
          <w:color w:val="5B9BD5" w:themeColor="accent1"/>
          <w:sz w:val="22"/>
          <w:szCs w:val="22"/>
        </w:rPr>
        <w:t>un plan</w:t>
      </w:r>
      <w:r w:rsidRPr="0004352A">
        <w:rPr>
          <w:rFonts w:cstheme="minorHAnsi"/>
          <w:color w:val="5B9BD5" w:themeColor="accent1"/>
          <w:sz w:val="22"/>
          <w:szCs w:val="22"/>
        </w:rPr>
        <w:t xml:space="preserve"> de reconocimientos y de plantear sus propios procedimientos para el reconocimiento, que estarán sujetos a al desempeño de la sede, a las condiciones sociales y comportamiento de la fuerza laboral, nuestra recomendación es seleccionar un staff y 5 obreros cada mes y darles una carta o certificado de mención de su buen desempeño y participación en actividades SST junto con el regalo simbólico.</w:t>
      </w:r>
    </w:p>
    <w:p w:rsidR="00D654D4" w:rsidRPr="0004352A" w:rsidRDefault="00D654D4" w:rsidP="00D654D4">
      <w:pPr>
        <w:spacing w:after="0" w:line="240" w:lineRule="auto"/>
        <w:ind w:left="709"/>
        <w:rPr>
          <w:rFonts w:cstheme="minorHAnsi"/>
          <w:color w:val="5B9BD5" w:themeColor="accent1"/>
          <w:sz w:val="22"/>
          <w:szCs w:val="22"/>
        </w:rPr>
      </w:pPr>
      <w:bookmarkStart w:id="1" w:name="_GoBack"/>
      <w:bookmarkEnd w:id="1"/>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La lista de las personas homenajeadas debe remitirse a la Dirección de Recursos Humanos</w:t>
      </w:r>
    </w:p>
    <w:p w:rsidR="00D654D4" w:rsidRPr="0004352A" w:rsidRDefault="00D654D4" w:rsidP="00D654D4">
      <w:pPr>
        <w:spacing w:after="0" w:line="240" w:lineRule="auto"/>
        <w:ind w:left="709" w:hanging="720"/>
        <w:rPr>
          <w:rFonts w:cstheme="minorHAnsi"/>
          <w:color w:val="5B9BD5" w:themeColor="accent1"/>
          <w:sz w:val="22"/>
          <w:szCs w:val="22"/>
        </w:rPr>
      </w:pPr>
    </w:p>
    <w:p w:rsidR="00D654D4" w:rsidRPr="0004352A" w:rsidRDefault="00D654D4" w:rsidP="00D654D4">
      <w:pPr>
        <w:spacing w:after="0" w:line="240" w:lineRule="auto"/>
        <w:ind w:left="709"/>
        <w:rPr>
          <w:rFonts w:cstheme="minorHAnsi"/>
          <w:b/>
          <w:color w:val="5B9BD5" w:themeColor="accent1"/>
          <w:sz w:val="22"/>
          <w:szCs w:val="22"/>
        </w:rPr>
      </w:pPr>
      <w:r w:rsidRPr="0004352A">
        <w:rPr>
          <w:rFonts w:cstheme="minorHAnsi"/>
          <w:b/>
          <w:color w:val="5B9BD5" w:themeColor="accent1"/>
          <w:sz w:val="22"/>
          <w:szCs w:val="22"/>
        </w:rPr>
        <w:t>ACTIVIDADES COLECTIVAS</w:t>
      </w:r>
    </w:p>
    <w:p w:rsidR="00D654D4" w:rsidRPr="0004352A" w:rsidRDefault="00D654D4"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 xml:space="preserve">Un grupo donde la mayoría de sus miembros luchan para conseguir un buen desempeño, se mostrará como un buen grupo en general, por lo tanto, es importante que cada persona </w:t>
      </w:r>
      <w:r w:rsidRPr="0004352A">
        <w:rPr>
          <w:rFonts w:cstheme="minorHAnsi"/>
          <w:color w:val="5B9BD5" w:themeColor="accent1"/>
          <w:sz w:val="22"/>
          <w:szCs w:val="22"/>
        </w:rPr>
        <w:lastRenderedPageBreak/>
        <w:t>observe y ayude a mejorar a las otras personas, cuando la moral está abajo o la situación es difícil.</w:t>
      </w:r>
    </w:p>
    <w:p w:rsidR="00D654D4" w:rsidRPr="0004352A" w:rsidRDefault="00D654D4" w:rsidP="00D654D4">
      <w:pPr>
        <w:spacing w:after="0" w:line="240" w:lineRule="auto"/>
        <w:ind w:left="709" w:hanging="720"/>
        <w:rPr>
          <w:rFonts w:cstheme="minorHAnsi"/>
          <w:b/>
          <w:color w:val="5B9BD5" w:themeColor="accent1"/>
          <w:sz w:val="22"/>
          <w:szCs w:val="22"/>
        </w:rPr>
      </w:pPr>
    </w:p>
    <w:p w:rsidR="00D654D4" w:rsidRPr="0004352A" w:rsidRDefault="00A261B6"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La empresa,</w:t>
      </w:r>
      <w:r w:rsidR="00D654D4" w:rsidRPr="0004352A">
        <w:rPr>
          <w:rFonts w:cstheme="minorHAnsi"/>
          <w:color w:val="5B9BD5" w:themeColor="accent1"/>
          <w:sz w:val="22"/>
          <w:szCs w:val="22"/>
        </w:rPr>
        <w:t xml:space="preserve"> consiente de las condiciones difíciles de nuestro trabajo, procurará un </w:t>
      </w:r>
      <w:r w:rsidR="00026087" w:rsidRPr="0004352A">
        <w:rPr>
          <w:rFonts w:cstheme="minorHAnsi"/>
          <w:color w:val="5B9BD5" w:themeColor="accent1"/>
          <w:sz w:val="22"/>
          <w:szCs w:val="22"/>
        </w:rPr>
        <w:t>ambiente de</w:t>
      </w:r>
      <w:r w:rsidR="00D654D4" w:rsidRPr="0004352A">
        <w:rPr>
          <w:rFonts w:cstheme="minorHAnsi"/>
          <w:color w:val="5B9BD5" w:themeColor="accent1"/>
          <w:sz w:val="22"/>
          <w:szCs w:val="22"/>
        </w:rPr>
        <w:t xml:space="preserve"> trabajo agradable mediante el desarrollo en los grupos de trabajo de algunas actividades </w:t>
      </w:r>
      <w:r w:rsidR="00026087" w:rsidRPr="0004352A">
        <w:rPr>
          <w:rFonts w:cstheme="minorHAnsi"/>
          <w:color w:val="5B9BD5" w:themeColor="accent1"/>
          <w:sz w:val="22"/>
          <w:szCs w:val="22"/>
        </w:rPr>
        <w:t>sociales como</w:t>
      </w:r>
      <w:r w:rsidR="00D654D4" w:rsidRPr="0004352A">
        <w:rPr>
          <w:rFonts w:cstheme="minorHAnsi"/>
          <w:color w:val="5B9BD5" w:themeColor="accent1"/>
          <w:sz w:val="22"/>
          <w:szCs w:val="22"/>
        </w:rPr>
        <w:t xml:space="preserve"> celebraciones comunes (cumpleaños del mes), reconocimiento por el cliente, entre otras, que contribuyan a mantener un moral positiva durante el desarrollo </w:t>
      </w:r>
      <w:r w:rsidRPr="0004352A">
        <w:rPr>
          <w:rFonts w:cstheme="minorHAnsi"/>
          <w:color w:val="5B9BD5" w:themeColor="accent1"/>
          <w:sz w:val="22"/>
          <w:szCs w:val="22"/>
        </w:rPr>
        <w:t>nuestras labores</w:t>
      </w:r>
      <w:r w:rsidR="00D654D4" w:rsidRPr="0004352A">
        <w:rPr>
          <w:rFonts w:cstheme="minorHAnsi"/>
          <w:color w:val="5B9BD5" w:themeColor="accent1"/>
          <w:sz w:val="22"/>
          <w:szCs w:val="22"/>
        </w:rPr>
        <w:t>.</w:t>
      </w:r>
    </w:p>
    <w:p w:rsidR="00A261B6" w:rsidRPr="0004352A" w:rsidRDefault="00A261B6"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b/>
          <w:color w:val="5B9BD5" w:themeColor="accent1"/>
          <w:sz w:val="22"/>
          <w:szCs w:val="22"/>
        </w:rPr>
      </w:pPr>
      <w:r w:rsidRPr="0004352A">
        <w:rPr>
          <w:rFonts w:cstheme="minorHAnsi"/>
          <w:b/>
          <w:color w:val="5B9BD5" w:themeColor="accent1"/>
          <w:sz w:val="22"/>
          <w:szCs w:val="22"/>
        </w:rPr>
        <w:t>DISCIPLINA</w:t>
      </w:r>
    </w:p>
    <w:p w:rsidR="00D654D4" w:rsidRPr="0004352A" w:rsidRDefault="00D654D4"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 xml:space="preserve">Indudablemente la disciplina es un medio de motivación no muy recomendable pero algunas veces necesario. Los Jefes de </w:t>
      </w:r>
      <w:r w:rsidR="00026087" w:rsidRPr="0004352A">
        <w:rPr>
          <w:rFonts w:cstheme="minorHAnsi"/>
          <w:color w:val="5B9BD5" w:themeColor="accent1"/>
          <w:sz w:val="22"/>
          <w:szCs w:val="22"/>
        </w:rPr>
        <w:t>área</w:t>
      </w:r>
      <w:r w:rsidRPr="0004352A">
        <w:rPr>
          <w:rFonts w:cstheme="minorHAnsi"/>
          <w:color w:val="5B9BD5" w:themeColor="accent1"/>
          <w:sz w:val="22"/>
          <w:szCs w:val="22"/>
        </w:rPr>
        <w:t xml:space="preserve"> conocen la </w:t>
      </w:r>
      <w:r w:rsidR="00A261B6" w:rsidRPr="0004352A">
        <w:rPr>
          <w:rFonts w:cstheme="minorHAnsi"/>
          <w:color w:val="5B9BD5" w:themeColor="accent1"/>
          <w:sz w:val="22"/>
          <w:szCs w:val="22"/>
        </w:rPr>
        <w:t>política y</w:t>
      </w:r>
      <w:r w:rsidRPr="0004352A">
        <w:rPr>
          <w:rFonts w:cstheme="minorHAnsi"/>
          <w:color w:val="5B9BD5" w:themeColor="accent1"/>
          <w:sz w:val="22"/>
          <w:szCs w:val="22"/>
        </w:rPr>
        <w:t xml:space="preserve"> procedimiento</w:t>
      </w:r>
      <w:r w:rsidR="00A261B6" w:rsidRPr="0004352A">
        <w:rPr>
          <w:rFonts w:cstheme="minorHAnsi"/>
          <w:color w:val="5B9BD5" w:themeColor="accent1"/>
          <w:sz w:val="22"/>
          <w:szCs w:val="22"/>
        </w:rPr>
        <w:t>s</w:t>
      </w:r>
      <w:r w:rsidRPr="0004352A">
        <w:rPr>
          <w:rFonts w:cstheme="minorHAnsi"/>
          <w:color w:val="5B9BD5" w:themeColor="accent1"/>
          <w:sz w:val="22"/>
          <w:szCs w:val="22"/>
        </w:rPr>
        <w:t xml:space="preserve"> en caso de requerirse medida disciplinaria, protegiendo y comprendiendo en justicia al trabajador, pero primando el bien común. La aplicación de disciplina debe ser consistente y justa para todos los empleados, sin ser discriminativos o privilegiando entre diferentes niveles.</w:t>
      </w:r>
    </w:p>
    <w:p w:rsidR="00D654D4" w:rsidRPr="0004352A" w:rsidRDefault="00D654D4" w:rsidP="00D654D4">
      <w:pPr>
        <w:spacing w:after="0" w:line="240" w:lineRule="auto"/>
        <w:ind w:left="709"/>
        <w:rPr>
          <w:rFonts w:cstheme="minorHAnsi"/>
          <w:color w:val="5B9BD5" w:themeColor="accent1"/>
          <w:sz w:val="22"/>
          <w:szCs w:val="22"/>
        </w:rPr>
      </w:pPr>
    </w:p>
    <w:p w:rsidR="00D654D4" w:rsidRPr="0004352A" w:rsidRDefault="00D654D4" w:rsidP="00D654D4">
      <w:pPr>
        <w:spacing w:after="0" w:line="240" w:lineRule="auto"/>
        <w:ind w:left="709"/>
        <w:rPr>
          <w:rFonts w:cstheme="minorHAnsi"/>
          <w:b/>
          <w:color w:val="5B9BD5" w:themeColor="accent1"/>
          <w:sz w:val="22"/>
          <w:szCs w:val="22"/>
        </w:rPr>
      </w:pPr>
      <w:r w:rsidRPr="0004352A">
        <w:rPr>
          <w:rFonts w:cstheme="minorHAnsi"/>
          <w:b/>
          <w:color w:val="5B9BD5" w:themeColor="accent1"/>
          <w:sz w:val="22"/>
          <w:szCs w:val="22"/>
        </w:rPr>
        <w:t>EDUCACIÓN Y DESARROLLO DE HABILIDADES</w:t>
      </w:r>
    </w:p>
    <w:p w:rsidR="00D654D4" w:rsidRPr="0004352A" w:rsidRDefault="00D654D4" w:rsidP="00D654D4">
      <w:pPr>
        <w:spacing w:after="0" w:line="240" w:lineRule="auto"/>
        <w:ind w:left="709"/>
        <w:rPr>
          <w:rFonts w:cstheme="minorHAnsi"/>
          <w:b/>
          <w:color w:val="5B9BD5" w:themeColor="accent1"/>
          <w:sz w:val="22"/>
          <w:szCs w:val="22"/>
        </w:rPr>
      </w:pPr>
    </w:p>
    <w:p w:rsidR="00D654D4" w:rsidRPr="0004352A" w:rsidRDefault="00D654D4" w:rsidP="00D654D4">
      <w:pPr>
        <w:spacing w:after="0" w:line="240" w:lineRule="auto"/>
        <w:ind w:left="709"/>
        <w:rPr>
          <w:rFonts w:cstheme="minorHAnsi"/>
          <w:color w:val="5B9BD5" w:themeColor="accent1"/>
          <w:sz w:val="22"/>
          <w:szCs w:val="22"/>
        </w:rPr>
      </w:pPr>
      <w:r w:rsidRPr="0004352A">
        <w:rPr>
          <w:rFonts w:cstheme="minorHAnsi"/>
          <w:color w:val="5B9BD5" w:themeColor="accent1"/>
          <w:sz w:val="22"/>
          <w:szCs w:val="22"/>
        </w:rPr>
        <w:t xml:space="preserve">La empresa motivará a sus empleados para que desarrolles nuevas habilidades, mejoren sus competencias y adquieran nuevos conocimientos apoyando </w:t>
      </w:r>
      <w:r w:rsidR="00026087" w:rsidRPr="0004352A">
        <w:rPr>
          <w:rFonts w:cstheme="minorHAnsi"/>
          <w:color w:val="5B9BD5" w:themeColor="accent1"/>
          <w:sz w:val="22"/>
          <w:szCs w:val="22"/>
        </w:rPr>
        <w:t>y promoviendo</w:t>
      </w:r>
      <w:r w:rsidRPr="0004352A">
        <w:rPr>
          <w:rFonts w:cstheme="minorHAnsi"/>
          <w:color w:val="5B9BD5" w:themeColor="accent1"/>
          <w:sz w:val="22"/>
          <w:szCs w:val="22"/>
        </w:rPr>
        <w:t xml:space="preserve"> dentro de los empleados destacados, espacios para que desarrollen estudios que contribuyan a su crecimiento profesional y personal.</w:t>
      </w:r>
    </w:p>
    <w:p w:rsidR="00D654D4" w:rsidRPr="0004352A" w:rsidRDefault="00D654D4" w:rsidP="00D654D4">
      <w:pPr>
        <w:pStyle w:val="Textoindependiente"/>
        <w:spacing w:after="0"/>
        <w:ind w:left="720"/>
        <w:jc w:val="both"/>
        <w:rPr>
          <w:rFonts w:asciiTheme="minorHAnsi" w:hAnsiTheme="minorHAnsi" w:cstheme="minorHAnsi"/>
          <w:color w:val="5B9BD5" w:themeColor="accent1"/>
        </w:rPr>
      </w:pPr>
    </w:p>
    <w:p w:rsidR="00D654D4" w:rsidRPr="0004352A" w:rsidRDefault="00D654D4" w:rsidP="00D654D4">
      <w:pPr>
        <w:pStyle w:val="Textoindependiente"/>
        <w:spacing w:after="0"/>
        <w:ind w:left="720"/>
        <w:jc w:val="both"/>
        <w:rPr>
          <w:rFonts w:asciiTheme="minorHAnsi" w:hAnsiTheme="minorHAnsi" w:cstheme="minorHAnsi"/>
          <w:color w:val="5B9BD5" w:themeColor="accent1"/>
        </w:rPr>
      </w:pPr>
    </w:p>
    <w:p w:rsidR="00957D52" w:rsidRPr="0004352A" w:rsidRDefault="00957D52" w:rsidP="00957D52">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INVE</w:t>
      </w:r>
      <w:r w:rsidR="00A261B6" w:rsidRPr="0004352A">
        <w:rPr>
          <w:rFonts w:asciiTheme="minorHAnsi" w:hAnsiTheme="minorHAnsi" w:cstheme="minorHAnsi"/>
          <w:color w:val="000000" w:themeColor="text1"/>
        </w:rPr>
        <w:t>STIGACION Y GESTION DE LA ACCID</w:t>
      </w:r>
      <w:r w:rsidRPr="0004352A">
        <w:rPr>
          <w:rFonts w:asciiTheme="minorHAnsi" w:hAnsiTheme="minorHAnsi" w:cstheme="minorHAnsi"/>
          <w:color w:val="000000" w:themeColor="text1"/>
        </w:rPr>
        <w:t>E</w:t>
      </w:r>
      <w:r w:rsidR="00A261B6" w:rsidRPr="0004352A">
        <w:rPr>
          <w:rFonts w:asciiTheme="minorHAnsi" w:hAnsiTheme="minorHAnsi" w:cstheme="minorHAnsi"/>
          <w:color w:val="000000" w:themeColor="text1"/>
        </w:rPr>
        <w:t>N</w:t>
      </w:r>
      <w:r w:rsidRPr="0004352A">
        <w:rPr>
          <w:rFonts w:asciiTheme="minorHAnsi" w:hAnsiTheme="minorHAnsi" w:cstheme="minorHAnsi"/>
          <w:color w:val="000000" w:themeColor="text1"/>
        </w:rPr>
        <w:t>TALIDAD</w:t>
      </w:r>
    </w:p>
    <w:p w:rsidR="00A261B6" w:rsidRPr="0004352A" w:rsidRDefault="00A261B6" w:rsidP="00A261B6">
      <w:pPr>
        <w:pStyle w:val="Textoindependiente"/>
        <w:spacing w:after="0"/>
        <w:jc w:val="both"/>
        <w:rPr>
          <w:rFonts w:asciiTheme="minorHAnsi" w:hAnsiTheme="minorHAnsi" w:cstheme="minorHAnsi"/>
          <w:color w:val="000000" w:themeColor="text1"/>
        </w:rPr>
      </w:pPr>
    </w:p>
    <w:p w:rsidR="00A261B6" w:rsidRPr="0004352A" w:rsidRDefault="00A261B6" w:rsidP="00A261B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investigación de accidentes es una obligación legal, por lo cual es importante que las empresas desarrollen su propio protocolo de investigación de accidentes, que accidentes incluyen el accidente con lesión y sin lesión.</w:t>
      </w:r>
    </w:p>
    <w:p w:rsidR="00A261B6" w:rsidRPr="0004352A" w:rsidRDefault="00A261B6" w:rsidP="00A261B6">
      <w:pPr>
        <w:pStyle w:val="Textoindependiente"/>
        <w:spacing w:after="0"/>
        <w:jc w:val="both"/>
        <w:rPr>
          <w:rFonts w:asciiTheme="minorHAnsi" w:hAnsiTheme="minorHAnsi" w:cstheme="minorHAnsi"/>
          <w:color w:val="000000" w:themeColor="text1"/>
        </w:rPr>
      </w:pPr>
    </w:p>
    <w:p w:rsidR="00A261B6" w:rsidRPr="0004352A" w:rsidRDefault="00A261B6" w:rsidP="00A261B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Se debe capacitar en la investigaciones de accidentes a los directivos de la compañía empezando por el gerente, líderes de área o proceso, lidere de recursos humanos, miembros del </w:t>
      </w:r>
      <w:r w:rsidR="00CF5F7D">
        <w:rPr>
          <w:rFonts w:asciiTheme="minorHAnsi" w:hAnsiTheme="minorHAnsi" w:cstheme="minorHAnsi"/>
          <w:color w:val="000000" w:themeColor="text1"/>
        </w:rPr>
        <w:t>COPASST</w:t>
      </w:r>
      <w:r w:rsidRPr="0004352A">
        <w:rPr>
          <w:rFonts w:asciiTheme="minorHAnsi" w:hAnsiTheme="minorHAnsi" w:cstheme="minorHAnsi"/>
          <w:color w:val="000000" w:themeColor="text1"/>
        </w:rPr>
        <w:t xml:space="preserve"> y brigadistas,  estos último los brigadistas debe ser capacitados por son los principales testigos de</w:t>
      </w:r>
      <w:r w:rsidR="00CF5F7D">
        <w:rPr>
          <w:rFonts w:asciiTheme="minorHAnsi" w:hAnsiTheme="minorHAnsi" w:cstheme="minorHAnsi"/>
          <w:color w:val="000000" w:themeColor="text1"/>
        </w:rPr>
        <w:t xml:space="preserve"> los eventos, y usualmente en su</w:t>
      </w:r>
      <w:r w:rsidRPr="0004352A">
        <w:rPr>
          <w:rFonts w:asciiTheme="minorHAnsi" w:hAnsiTheme="minorHAnsi" w:cstheme="minorHAnsi"/>
          <w:color w:val="000000" w:themeColor="text1"/>
        </w:rPr>
        <w:t xml:space="preserve"> proceso de asistencia a emergencias tiene la posibilidad de captar mucha información relevante para la posterior investigación por eso se debe capacitar. </w:t>
      </w:r>
    </w:p>
    <w:p w:rsidR="00A261B6" w:rsidRPr="0004352A" w:rsidRDefault="00A261B6" w:rsidP="00A261B6">
      <w:pPr>
        <w:pStyle w:val="Textoindependiente"/>
        <w:spacing w:after="0"/>
        <w:jc w:val="both"/>
        <w:rPr>
          <w:rFonts w:asciiTheme="minorHAnsi" w:hAnsiTheme="minorHAnsi" w:cstheme="minorHAnsi"/>
          <w:color w:val="000000" w:themeColor="text1"/>
        </w:rPr>
      </w:pPr>
    </w:p>
    <w:p w:rsidR="00A261B6" w:rsidRPr="0004352A" w:rsidRDefault="00A261B6" w:rsidP="00A261B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informe de la investigación debe ser también o debe contener un reporte del impacto económico </w:t>
      </w:r>
      <w:r w:rsidR="00097058" w:rsidRPr="0004352A">
        <w:rPr>
          <w:rFonts w:asciiTheme="minorHAnsi" w:hAnsiTheme="minorHAnsi" w:cstheme="minorHAnsi"/>
          <w:color w:val="000000" w:themeColor="text1"/>
        </w:rPr>
        <w:t>del evento.</w:t>
      </w:r>
    </w:p>
    <w:p w:rsidR="00097058" w:rsidRPr="0004352A" w:rsidRDefault="00097058" w:rsidP="00A261B6">
      <w:pPr>
        <w:pStyle w:val="Textoindependiente"/>
        <w:spacing w:after="0"/>
        <w:jc w:val="both"/>
        <w:rPr>
          <w:rFonts w:asciiTheme="minorHAnsi" w:hAnsiTheme="minorHAnsi" w:cstheme="minorHAnsi"/>
          <w:color w:val="000000" w:themeColor="text1"/>
        </w:rPr>
      </w:pPr>
    </w:p>
    <w:p w:rsidR="00097058" w:rsidRPr="0004352A" w:rsidRDefault="00097058" w:rsidP="00A261B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 empresa debe realizar estadístico de su accidentalidad con esta información se deben sustentar los planes de trabajo y proyecciones futuras del SG SST.</w:t>
      </w:r>
    </w:p>
    <w:p w:rsidR="00097058" w:rsidRPr="0004352A" w:rsidRDefault="00097058" w:rsidP="00A261B6">
      <w:pPr>
        <w:pStyle w:val="Textoindependiente"/>
        <w:spacing w:after="0"/>
        <w:jc w:val="both"/>
        <w:rPr>
          <w:rFonts w:asciiTheme="minorHAnsi" w:hAnsiTheme="minorHAnsi" w:cstheme="minorHAnsi"/>
          <w:color w:val="000000" w:themeColor="text1"/>
        </w:rPr>
      </w:pPr>
    </w:p>
    <w:p w:rsidR="00097058" w:rsidRPr="0004352A" w:rsidRDefault="00097058" w:rsidP="00A261B6">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El análisis de la accidentalidad debe incluir:</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Hora del evento</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Dia del evento</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Genero</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Edad</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lastRenderedPageBreak/>
        <w:t>Experticia en el cargo</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Tiempo en la empresa</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Parte del cuerpo afecta</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Agente del accidente</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Agente de la lesión  </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Grado de educación </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Area de la empresa</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Índice de frecuencia de la accidentalidad</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Índice de severidad de la accidentalidad</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Días de incapacidad acumulada por tiempo de evento</w:t>
      </w:r>
    </w:p>
    <w:p w:rsidR="00097058" w:rsidRPr="0004352A" w:rsidRDefault="00097058" w:rsidP="00097058">
      <w:pPr>
        <w:pStyle w:val="Textoindependiente"/>
        <w:numPr>
          <w:ilvl w:val="0"/>
          <w:numId w:val="1"/>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Costos individuales y generales.</w:t>
      </w:r>
    </w:p>
    <w:p w:rsidR="00097058" w:rsidRPr="0004352A" w:rsidRDefault="00097058" w:rsidP="00097058">
      <w:pPr>
        <w:pStyle w:val="Textoindependiente"/>
        <w:spacing w:after="0"/>
        <w:ind w:left="720"/>
        <w:jc w:val="both"/>
        <w:rPr>
          <w:rFonts w:asciiTheme="minorHAnsi" w:hAnsiTheme="minorHAnsi" w:cstheme="minorHAnsi"/>
          <w:color w:val="000000" w:themeColor="text1"/>
        </w:rPr>
      </w:pPr>
    </w:p>
    <w:p w:rsidR="00097058" w:rsidRPr="0004352A" w:rsidRDefault="00097058"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Toda esta información es vital para ajustar el SG SST. </w:t>
      </w:r>
    </w:p>
    <w:p w:rsidR="00A261B6" w:rsidRPr="0004352A" w:rsidRDefault="00A261B6" w:rsidP="00A261B6">
      <w:pPr>
        <w:pStyle w:val="Textoindependiente"/>
        <w:spacing w:after="0"/>
        <w:ind w:left="720"/>
        <w:jc w:val="both"/>
        <w:rPr>
          <w:rFonts w:asciiTheme="minorHAnsi" w:hAnsiTheme="minorHAnsi" w:cstheme="minorHAnsi"/>
          <w:color w:val="000000" w:themeColor="text1"/>
        </w:rPr>
      </w:pPr>
    </w:p>
    <w:p w:rsidR="00097058" w:rsidRPr="0004352A" w:rsidRDefault="00097058" w:rsidP="00A261B6">
      <w:pPr>
        <w:pStyle w:val="Textoindependiente"/>
        <w:jc w:val="both"/>
        <w:rPr>
          <w:rFonts w:asciiTheme="minorHAnsi" w:hAnsiTheme="minorHAnsi" w:cstheme="minorHAnsi"/>
          <w:color w:val="000000" w:themeColor="text1"/>
        </w:rPr>
      </w:pPr>
      <w:r w:rsidRPr="0004352A">
        <w:rPr>
          <w:rFonts w:asciiTheme="minorHAnsi" w:hAnsiTheme="minorHAnsi" w:cstheme="minorHAnsi"/>
          <w:color w:val="000000" w:themeColor="text1"/>
        </w:rPr>
        <w:t>En el presente manual se puede describir este ítem asi:</w:t>
      </w:r>
    </w:p>
    <w:p w:rsidR="00A261B6" w:rsidRPr="0004352A" w:rsidRDefault="00097058" w:rsidP="00097058">
      <w:pPr>
        <w:pStyle w:val="Textoindependiente"/>
        <w:ind w:left="1134"/>
        <w:jc w:val="both"/>
        <w:rPr>
          <w:rFonts w:asciiTheme="minorHAnsi" w:hAnsiTheme="minorHAnsi" w:cstheme="minorHAnsi"/>
          <w:color w:val="5B9BD5" w:themeColor="accent1"/>
        </w:rPr>
      </w:pPr>
      <w:r w:rsidRPr="0004352A">
        <w:rPr>
          <w:rFonts w:asciiTheme="minorHAnsi" w:hAnsiTheme="minorHAnsi" w:cstheme="minorHAnsi"/>
          <w:color w:val="000000" w:themeColor="text1"/>
        </w:rPr>
        <w:t xml:space="preserve"> </w:t>
      </w:r>
      <w:r w:rsidRPr="0004352A">
        <w:rPr>
          <w:rFonts w:asciiTheme="minorHAnsi" w:hAnsiTheme="minorHAnsi" w:cstheme="minorHAnsi"/>
          <w:color w:val="5B9BD5" w:themeColor="accent1"/>
        </w:rPr>
        <w:t xml:space="preserve">La empresa </w:t>
      </w:r>
      <w:r w:rsidR="00A261B6" w:rsidRPr="0004352A">
        <w:rPr>
          <w:rFonts w:asciiTheme="minorHAnsi" w:hAnsiTheme="minorHAnsi" w:cstheme="minorHAnsi"/>
          <w:color w:val="5B9BD5" w:themeColor="accent1"/>
        </w:rPr>
        <w:t>establece y mantiene un procedimiento para definir la responsabilidad y autoridad con respecto al manejo e investigación de: accidentes, incidentes y no conformidades (SEG P 003), alineado con la Resolución 1401 de 2007, además ha desarrollado una guía (SEG G 009) para la investigación de accidentes y diligenciamiento de reportes.</w:t>
      </w:r>
    </w:p>
    <w:p w:rsidR="00A261B6" w:rsidRPr="0004352A" w:rsidRDefault="00A261B6" w:rsidP="00097058">
      <w:pPr>
        <w:pStyle w:val="Textoindependiente"/>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Para la gestión y análisis de estadísticas de accidentalidad, se han adoptado y ajustado a la realidad de la empresa, los parámetros americanos establecidos en la osha</w:t>
      </w:r>
      <w:r w:rsidR="00097058" w:rsidRPr="0004352A">
        <w:rPr>
          <w:rFonts w:asciiTheme="minorHAnsi" w:hAnsiTheme="minorHAnsi" w:cstheme="minorHAnsi"/>
          <w:color w:val="5B9BD5" w:themeColor="accent1"/>
        </w:rPr>
        <w:t xml:space="preserve"> 300</w:t>
      </w:r>
      <w:r w:rsidRPr="0004352A">
        <w:rPr>
          <w:rFonts w:asciiTheme="minorHAnsi" w:hAnsiTheme="minorHAnsi" w:cstheme="minorHAnsi"/>
          <w:color w:val="5B9BD5" w:themeColor="accent1"/>
        </w:rPr>
        <w:t>.</w:t>
      </w:r>
    </w:p>
    <w:p w:rsidR="00A261B6" w:rsidRPr="0004352A" w:rsidRDefault="00A261B6" w:rsidP="00097058">
      <w:pPr>
        <w:pStyle w:val="Textoindependiente"/>
        <w:spacing w:after="0"/>
        <w:ind w:left="1134"/>
        <w:jc w:val="both"/>
        <w:rPr>
          <w:rFonts w:asciiTheme="minorHAnsi" w:hAnsiTheme="minorHAnsi" w:cstheme="minorHAnsi"/>
          <w:color w:val="5B9BD5" w:themeColor="accent1"/>
        </w:rPr>
      </w:pPr>
    </w:p>
    <w:p w:rsidR="00957D52" w:rsidRPr="0004352A" w:rsidRDefault="00957D52" w:rsidP="00957D52">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AUDITORIAS AL MODELO DE GESTIÓN </w:t>
      </w:r>
    </w:p>
    <w:p w:rsidR="00097058" w:rsidRPr="0004352A" w:rsidRDefault="00097058" w:rsidP="00097058">
      <w:pPr>
        <w:pStyle w:val="Textoindependiente"/>
        <w:spacing w:after="0"/>
        <w:ind w:left="1080"/>
        <w:jc w:val="both"/>
        <w:rPr>
          <w:rFonts w:asciiTheme="minorHAnsi" w:hAnsiTheme="minorHAnsi" w:cstheme="minorHAnsi"/>
          <w:color w:val="000000" w:themeColor="text1"/>
        </w:rPr>
      </w:pPr>
    </w:p>
    <w:p w:rsidR="00097058" w:rsidRPr="0004352A" w:rsidRDefault="00097058"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Las auditorias son ejercicios importantes para de forma temprana determinar desviaciones a la esperanza de resultados por parte del SG SST.</w:t>
      </w:r>
    </w:p>
    <w:p w:rsidR="00097058" w:rsidRPr="0004352A" w:rsidRDefault="00097058" w:rsidP="00097058">
      <w:pPr>
        <w:pStyle w:val="Textoindependiente"/>
        <w:spacing w:after="0"/>
        <w:jc w:val="both"/>
        <w:rPr>
          <w:rFonts w:asciiTheme="minorHAnsi" w:hAnsiTheme="minorHAnsi" w:cstheme="minorHAnsi"/>
          <w:color w:val="000000" w:themeColor="text1"/>
        </w:rPr>
      </w:pPr>
    </w:p>
    <w:p w:rsidR="00097058" w:rsidRPr="0004352A" w:rsidRDefault="00097058"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La empresa debe aprovechar los ejercicio de auditorías internas para realizar un ejercicio consiente y transparente que ayude a la mejora continua y por consiguiente blinde aún más a la empresa respecto a sus riesgo legales y laborales. </w:t>
      </w:r>
    </w:p>
    <w:p w:rsidR="00097058" w:rsidRPr="0004352A" w:rsidRDefault="00097058" w:rsidP="00097058">
      <w:pPr>
        <w:pStyle w:val="Textoindependiente"/>
        <w:spacing w:after="0"/>
        <w:jc w:val="both"/>
        <w:rPr>
          <w:rFonts w:asciiTheme="minorHAnsi" w:hAnsiTheme="minorHAnsi" w:cstheme="minorHAnsi"/>
          <w:color w:val="000000" w:themeColor="text1"/>
        </w:rPr>
      </w:pPr>
    </w:p>
    <w:p w:rsidR="00097058" w:rsidRPr="0004352A" w:rsidRDefault="00097058"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ejercicio de auditoria interno incluye </w:t>
      </w:r>
      <w:r w:rsidR="0004352A" w:rsidRPr="0004352A">
        <w:rPr>
          <w:rFonts w:asciiTheme="minorHAnsi" w:hAnsiTheme="minorHAnsi" w:cstheme="minorHAnsi"/>
          <w:color w:val="000000" w:themeColor="text1"/>
        </w:rPr>
        <w:t>las actividades de acciones correctivas, preventivas y de mejora continua.</w:t>
      </w:r>
    </w:p>
    <w:p w:rsidR="0004352A" w:rsidRPr="0004352A" w:rsidRDefault="0004352A" w:rsidP="00097058">
      <w:pPr>
        <w:pStyle w:val="Textoindependiente"/>
        <w:spacing w:after="0"/>
        <w:jc w:val="both"/>
        <w:rPr>
          <w:rFonts w:asciiTheme="minorHAnsi" w:hAnsiTheme="minorHAnsi" w:cstheme="minorHAnsi"/>
          <w:color w:val="000000" w:themeColor="text1"/>
        </w:rPr>
      </w:pPr>
    </w:p>
    <w:p w:rsidR="0004352A" w:rsidRPr="0004352A" w:rsidRDefault="0004352A"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Como mínimo la empresa debe establecer una auditoria general y exhaustiva de carácter interno.</w:t>
      </w:r>
    </w:p>
    <w:p w:rsidR="0004352A" w:rsidRPr="0004352A" w:rsidRDefault="0004352A" w:rsidP="00097058">
      <w:pPr>
        <w:pStyle w:val="Textoindependiente"/>
        <w:spacing w:after="0"/>
        <w:jc w:val="both"/>
        <w:rPr>
          <w:rFonts w:asciiTheme="minorHAnsi" w:hAnsiTheme="minorHAnsi" w:cstheme="minorHAnsi"/>
          <w:color w:val="000000" w:themeColor="text1"/>
        </w:rPr>
      </w:pPr>
    </w:p>
    <w:p w:rsidR="0004352A" w:rsidRPr="0004352A" w:rsidRDefault="0004352A"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El modelo de gestión debe llegar a un nivel tal que esté en condiciones de recibir en cualquier momento </w:t>
      </w:r>
      <w:r w:rsidR="00026087" w:rsidRPr="0004352A">
        <w:rPr>
          <w:rFonts w:asciiTheme="minorHAnsi" w:hAnsiTheme="minorHAnsi" w:cstheme="minorHAnsi"/>
          <w:color w:val="000000" w:themeColor="text1"/>
        </w:rPr>
        <w:t>una</w:t>
      </w:r>
      <w:r w:rsidRPr="0004352A">
        <w:rPr>
          <w:rFonts w:asciiTheme="minorHAnsi" w:hAnsiTheme="minorHAnsi" w:cstheme="minorHAnsi"/>
          <w:color w:val="000000" w:themeColor="text1"/>
        </w:rPr>
        <w:t xml:space="preserve"> auditoria.</w:t>
      </w:r>
    </w:p>
    <w:p w:rsidR="0004352A" w:rsidRPr="0004352A" w:rsidRDefault="0004352A" w:rsidP="00097058">
      <w:pPr>
        <w:pStyle w:val="Textoindependiente"/>
        <w:spacing w:after="0"/>
        <w:jc w:val="both"/>
        <w:rPr>
          <w:rFonts w:asciiTheme="minorHAnsi" w:hAnsiTheme="minorHAnsi" w:cstheme="minorHAnsi"/>
          <w:color w:val="000000" w:themeColor="text1"/>
        </w:rPr>
      </w:pPr>
    </w:p>
    <w:p w:rsidR="0004352A" w:rsidRPr="0004352A" w:rsidRDefault="0004352A" w:rsidP="00097058">
      <w:pPr>
        <w:pStyle w:val="Textoindependiente"/>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 xml:space="preserve">En el manual se puede describir </w:t>
      </w:r>
      <w:r w:rsidR="00026087" w:rsidRPr="0004352A">
        <w:rPr>
          <w:rFonts w:asciiTheme="minorHAnsi" w:hAnsiTheme="minorHAnsi" w:cstheme="minorHAnsi"/>
          <w:color w:val="000000" w:themeColor="text1"/>
        </w:rPr>
        <w:t>así</w:t>
      </w:r>
      <w:r w:rsidRPr="0004352A">
        <w:rPr>
          <w:rFonts w:asciiTheme="minorHAnsi" w:hAnsiTheme="minorHAnsi" w:cstheme="minorHAnsi"/>
          <w:color w:val="000000" w:themeColor="text1"/>
        </w:rPr>
        <w:t>:</w:t>
      </w:r>
    </w:p>
    <w:p w:rsidR="0004352A" w:rsidRPr="0004352A" w:rsidRDefault="0004352A" w:rsidP="0004352A">
      <w:pPr>
        <w:pStyle w:val="Textoindependiente"/>
        <w:spacing w:after="0"/>
        <w:jc w:val="both"/>
        <w:rPr>
          <w:rFonts w:asciiTheme="minorHAnsi" w:hAnsiTheme="minorHAnsi" w:cstheme="minorHAnsi"/>
          <w:color w:val="5B9BD5" w:themeColor="accent1"/>
        </w:rPr>
      </w:pPr>
    </w:p>
    <w:p w:rsidR="0004352A" w:rsidRPr="0004352A" w:rsidRDefault="0004352A" w:rsidP="0004352A">
      <w:pPr>
        <w:pStyle w:val="Textoindependiente"/>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 xml:space="preserve">La empresa establece y mantiene un programa y un procedimiento (SEG G 005) para realizar auditorías periódicas al Sistema de Gestión SG SST, con el fin de: </w:t>
      </w:r>
    </w:p>
    <w:p w:rsidR="0004352A" w:rsidRPr="0004352A" w:rsidRDefault="0004352A" w:rsidP="0004352A">
      <w:pPr>
        <w:pStyle w:val="Textoindependiente"/>
        <w:numPr>
          <w:ilvl w:val="0"/>
          <w:numId w:val="14"/>
        </w:numPr>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lastRenderedPageBreak/>
        <w:t xml:space="preserve">Determinar si el sistema es conforme con las disposiciones planificadas para la gestión del sistema, al tiempo que cumple </w:t>
      </w:r>
      <w:r w:rsidR="00026087" w:rsidRPr="0004352A">
        <w:rPr>
          <w:rFonts w:asciiTheme="minorHAnsi" w:hAnsiTheme="minorHAnsi" w:cstheme="minorHAnsi"/>
          <w:color w:val="5B9BD5" w:themeColor="accent1"/>
        </w:rPr>
        <w:t>con los</w:t>
      </w:r>
      <w:r w:rsidRPr="0004352A">
        <w:rPr>
          <w:rFonts w:asciiTheme="minorHAnsi" w:hAnsiTheme="minorHAnsi" w:cstheme="minorHAnsi"/>
          <w:color w:val="5B9BD5" w:themeColor="accent1"/>
        </w:rPr>
        <w:t xml:space="preserve"> requisitos establecidos en la normas adoptabas por la empresa.</w:t>
      </w:r>
    </w:p>
    <w:p w:rsidR="0004352A" w:rsidRPr="0004352A" w:rsidRDefault="0004352A" w:rsidP="0004352A">
      <w:pPr>
        <w:pStyle w:val="Textoindependiente"/>
        <w:numPr>
          <w:ilvl w:val="0"/>
          <w:numId w:val="14"/>
        </w:numPr>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Ha sido implementado y mantenido en forma apropiada.</w:t>
      </w:r>
    </w:p>
    <w:p w:rsidR="0004352A" w:rsidRPr="0004352A" w:rsidRDefault="0004352A" w:rsidP="0004352A">
      <w:pPr>
        <w:pStyle w:val="Textoindependiente"/>
        <w:numPr>
          <w:ilvl w:val="0"/>
          <w:numId w:val="14"/>
        </w:numPr>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Es efectivo en cumplir la política y objetivos de la organización.</w:t>
      </w:r>
    </w:p>
    <w:p w:rsidR="0004352A" w:rsidRPr="0004352A" w:rsidRDefault="0004352A" w:rsidP="0004352A">
      <w:pPr>
        <w:pStyle w:val="Textoindependiente"/>
        <w:numPr>
          <w:ilvl w:val="0"/>
          <w:numId w:val="14"/>
        </w:numPr>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Revisa los resultados de auditorías previas y suministra información a la Gerencia sobre los resultados de las auditorías.</w:t>
      </w:r>
    </w:p>
    <w:p w:rsidR="0004352A" w:rsidRPr="0004352A" w:rsidRDefault="0004352A" w:rsidP="0004352A">
      <w:pPr>
        <w:ind w:left="1134"/>
        <w:rPr>
          <w:rFonts w:cstheme="minorHAnsi"/>
          <w:color w:val="5B9BD5" w:themeColor="accent1"/>
          <w:sz w:val="22"/>
          <w:szCs w:val="22"/>
        </w:rPr>
      </w:pPr>
    </w:p>
    <w:p w:rsidR="0004352A" w:rsidRPr="0004352A" w:rsidRDefault="0004352A" w:rsidP="0004352A">
      <w:pPr>
        <w:ind w:left="1134"/>
        <w:rPr>
          <w:rFonts w:cstheme="minorHAnsi"/>
          <w:color w:val="5B9BD5" w:themeColor="accent1"/>
          <w:sz w:val="22"/>
          <w:szCs w:val="22"/>
        </w:rPr>
      </w:pPr>
      <w:r w:rsidRPr="0004352A">
        <w:rPr>
          <w:rFonts w:cstheme="minorHAnsi"/>
          <w:color w:val="5B9BD5" w:themeColor="accent1"/>
          <w:sz w:val="22"/>
          <w:szCs w:val="22"/>
        </w:rPr>
        <w:t xml:space="preserve">El programa de auditorías se basa en los resultados de las evaluaciones de riesgos de las actividades de la organización y los resultados de auditorías previas. </w:t>
      </w:r>
    </w:p>
    <w:p w:rsidR="0004352A" w:rsidRPr="0004352A" w:rsidRDefault="0004352A" w:rsidP="0004352A">
      <w:pPr>
        <w:pStyle w:val="Textoindependiente"/>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 xml:space="preserve">Igualmente el programa de </w:t>
      </w:r>
      <w:r w:rsidR="00026087" w:rsidRPr="0004352A">
        <w:rPr>
          <w:rFonts w:asciiTheme="minorHAnsi" w:hAnsiTheme="minorHAnsi" w:cstheme="minorHAnsi"/>
          <w:color w:val="5B9BD5" w:themeColor="accent1"/>
        </w:rPr>
        <w:t>auditorías</w:t>
      </w:r>
      <w:r w:rsidRPr="0004352A">
        <w:rPr>
          <w:rFonts w:asciiTheme="minorHAnsi" w:hAnsiTheme="minorHAnsi" w:cstheme="minorHAnsi"/>
          <w:color w:val="5B9BD5" w:themeColor="accent1"/>
        </w:rPr>
        <w:t xml:space="preserve"> se complementa con la gestión de Acciones Correctivas y Preventivas (SEG G 023) en el cual se contempla la aplicación de acciones para mitigar las consecuencias de los accidentes, incidentes y no conformidades; la iniciación y realización de las acciones correctivas y preventivas; y la confirmación de la efectividad de las acciones correctivas y preventivas emprendidas. Así mismo, se contempla, en dicha guía, la revisión de las acciones correctivas y preventivas propuestas. </w:t>
      </w:r>
    </w:p>
    <w:p w:rsidR="0004352A" w:rsidRPr="0004352A" w:rsidRDefault="0004352A" w:rsidP="0004352A">
      <w:pPr>
        <w:pStyle w:val="Textoindependiente"/>
        <w:ind w:left="1134"/>
        <w:jc w:val="both"/>
        <w:rPr>
          <w:rFonts w:asciiTheme="minorHAnsi" w:hAnsiTheme="minorHAnsi" w:cstheme="minorHAnsi"/>
          <w:color w:val="5B9BD5" w:themeColor="accent1"/>
        </w:rPr>
      </w:pPr>
    </w:p>
    <w:p w:rsidR="0004352A" w:rsidRPr="0004352A" w:rsidRDefault="0004352A" w:rsidP="0004352A">
      <w:pPr>
        <w:pStyle w:val="Textoindependiente"/>
        <w:spacing w:after="0"/>
        <w:ind w:left="1134"/>
        <w:jc w:val="both"/>
        <w:rPr>
          <w:rFonts w:asciiTheme="minorHAnsi" w:hAnsiTheme="minorHAnsi" w:cstheme="minorHAnsi"/>
          <w:color w:val="5B9BD5" w:themeColor="accent1"/>
        </w:rPr>
      </w:pPr>
      <w:r w:rsidRPr="0004352A">
        <w:rPr>
          <w:rFonts w:asciiTheme="minorHAnsi" w:hAnsiTheme="minorHAnsi" w:cstheme="minorHAnsi"/>
          <w:color w:val="5B9BD5" w:themeColor="accent1"/>
        </w:rPr>
        <w:t xml:space="preserve">El Sistema de Gestión de Seguridad y Salud Ocupacional contempla que cualquier acción correctiva y preventiva que se emprenda para eliminar las causas de no conformidades reales y potenciales deben ser apropiada a la magnitud de los problemas y acordes con los riesgos SST encontrados e </w:t>
      </w:r>
      <w:r w:rsidRPr="0004352A">
        <w:rPr>
          <w:rFonts w:asciiTheme="minorHAnsi" w:hAnsiTheme="minorHAnsi" w:cstheme="minorHAnsi"/>
          <w:iCs/>
          <w:color w:val="5B9BD5" w:themeColor="accent1"/>
        </w:rPr>
        <w:t>implementa y registra cualquier cambio en los procedimientos documentados generado por las acciones correctivas y preventivas</w:t>
      </w:r>
    </w:p>
    <w:p w:rsidR="0004352A" w:rsidRPr="0004352A" w:rsidRDefault="0004352A" w:rsidP="00097058">
      <w:pPr>
        <w:pStyle w:val="Textoindependiente"/>
        <w:spacing w:after="0"/>
        <w:jc w:val="both"/>
        <w:rPr>
          <w:rFonts w:asciiTheme="minorHAnsi" w:hAnsiTheme="minorHAnsi" w:cstheme="minorHAnsi"/>
          <w:color w:val="000000" w:themeColor="text1"/>
        </w:rPr>
      </w:pPr>
    </w:p>
    <w:p w:rsidR="00097058" w:rsidRPr="0004352A" w:rsidRDefault="00097058" w:rsidP="00097058">
      <w:pPr>
        <w:pStyle w:val="Textoindependiente"/>
        <w:spacing w:after="0"/>
        <w:ind w:left="1080"/>
        <w:jc w:val="both"/>
        <w:rPr>
          <w:rFonts w:asciiTheme="minorHAnsi" w:hAnsiTheme="minorHAnsi" w:cstheme="minorHAnsi"/>
          <w:color w:val="000000" w:themeColor="text1"/>
        </w:rPr>
      </w:pPr>
    </w:p>
    <w:p w:rsidR="00957D52" w:rsidRDefault="00957D52" w:rsidP="00957D52">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EVALUACION DE CUMPLMIENTO LEGAL</w:t>
      </w:r>
    </w:p>
    <w:p w:rsidR="00CF5F7D" w:rsidRPr="0004352A" w:rsidRDefault="00CF5F7D" w:rsidP="00957D52">
      <w:pPr>
        <w:pStyle w:val="Textoindependiente"/>
        <w:numPr>
          <w:ilvl w:val="1"/>
          <w:numId w:val="10"/>
        </w:numPr>
        <w:spacing w:after="0"/>
        <w:jc w:val="both"/>
        <w:rPr>
          <w:rFonts w:asciiTheme="minorHAnsi" w:hAnsiTheme="minorHAnsi" w:cstheme="minorHAnsi"/>
          <w:color w:val="000000" w:themeColor="text1"/>
        </w:rPr>
      </w:pPr>
    </w:p>
    <w:p w:rsidR="008E6628" w:rsidRDefault="008E6628" w:rsidP="008E6628">
      <w:pPr>
        <w:pStyle w:val="Textoindependiente"/>
        <w:spacing w:after="0"/>
        <w:jc w:val="both"/>
        <w:rPr>
          <w:rFonts w:asciiTheme="minorHAnsi" w:hAnsiTheme="minorHAnsi" w:cstheme="minorHAnsi"/>
          <w:color w:val="000000" w:themeColor="text1"/>
        </w:rPr>
      </w:pPr>
      <w:r>
        <w:rPr>
          <w:rFonts w:asciiTheme="minorHAnsi" w:hAnsiTheme="minorHAnsi" w:cstheme="minorHAnsi"/>
          <w:color w:val="000000" w:themeColor="text1"/>
        </w:rPr>
        <w:t>La empresa debe realizar una evaluación de cumplimento legal mínimo una vez al año, la evolución de cumplimiento legal SG SST. Esta evaluación debe cubrir toda la normatividad que cobija la empresa, luego este puede ser un ejercicio que requiera más tiempo que el de una auditoria interna.</w:t>
      </w:r>
    </w:p>
    <w:p w:rsidR="008E6628" w:rsidRDefault="008E6628" w:rsidP="008E6628">
      <w:pPr>
        <w:pStyle w:val="Textoindependiente"/>
        <w:spacing w:after="0"/>
        <w:jc w:val="both"/>
        <w:rPr>
          <w:rFonts w:asciiTheme="minorHAnsi" w:hAnsiTheme="minorHAnsi" w:cstheme="minorHAnsi"/>
          <w:color w:val="000000" w:themeColor="text1"/>
        </w:rPr>
      </w:pPr>
    </w:p>
    <w:p w:rsidR="00097058" w:rsidRDefault="008E6628" w:rsidP="008E6628">
      <w:pPr>
        <w:pStyle w:val="Textoindependiente"/>
        <w:spacing w:after="0"/>
        <w:jc w:val="both"/>
        <w:rPr>
          <w:rFonts w:asciiTheme="minorHAnsi" w:hAnsiTheme="minorHAnsi" w:cstheme="minorHAnsi"/>
          <w:color w:val="000000" w:themeColor="text1"/>
        </w:rPr>
      </w:pPr>
      <w:r>
        <w:rPr>
          <w:rFonts w:asciiTheme="minorHAnsi" w:hAnsiTheme="minorHAnsi" w:cstheme="minorHAnsi"/>
          <w:color w:val="000000" w:themeColor="text1"/>
        </w:rPr>
        <w:t xml:space="preserve">Los resultados de este ejercicio se </w:t>
      </w:r>
      <w:r w:rsidR="00026087">
        <w:rPr>
          <w:rFonts w:asciiTheme="minorHAnsi" w:hAnsiTheme="minorHAnsi" w:cstheme="minorHAnsi"/>
          <w:color w:val="000000" w:themeColor="text1"/>
        </w:rPr>
        <w:t>deben</w:t>
      </w:r>
      <w:r>
        <w:rPr>
          <w:rFonts w:asciiTheme="minorHAnsi" w:hAnsiTheme="minorHAnsi" w:cstheme="minorHAnsi"/>
          <w:color w:val="000000" w:themeColor="text1"/>
        </w:rPr>
        <w:t xml:space="preserve"> tratar igual que los resultados de una auditoria interna, es decir se debe establecer un informe e implementar el plan de acciones correctivas o preventivas según sea el caso. </w:t>
      </w:r>
    </w:p>
    <w:p w:rsidR="008E6628" w:rsidRDefault="008E6628" w:rsidP="008E6628">
      <w:pPr>
        <w:pStyle w:val="Textoindependiente"/>
        <w:spacing w:after="0"/>
        <w:jc w:val="both"/>
        <w:rPr>
          <w:rFonts w:asciiTheme="minorHAnsi" w:hAnsiTheme="minorHAnsi" w:cstheme="minorHAnsi"/>
          <w:color w:val="000000" w:themeColor="text1"/>
        </w:rPr>
      </w:pPr>
    </w:p>
    <w:p w:rsidR="008E6628" w:rsidRDefault="008E6628" w:rsidP="008E6628">
      <w:pPr>
        <w:pStyle w:val="Textoindependiente"/>
        <w:spacing w:after="0"/>
        <w:jc w:val="both"/>
        <w:rPr>
          <w:rFonts w:asciiTheme="minorHAnsi" w:hAnsiTheme="minorHAnsi" w:cstheme="minorHAnsi"/>
          <w:color w:val="000000" w:themeColor="text1"/>
        </w:rPr>
      </w:pPr>
      <w:r>
        <w:rPr>
          <w:rFonts w:asciiTheme="minorHAnsi" w:hAnsiTheme="minorHAnsi" w:cstheme="minorHAnsi"/>
          <w:color w:val="000000" w:themeColor="text1"/>
        </w:rPr>
        <w:t>En el manual se puede describir así:</w:t>
      </w:r>
    </w:p>
    <w:p w:rsidR="008E6628" w:rsidRPr="008E6628" w:rsidRDefault="008E6628" w:rsidP="008E6628">
      <w:pPr>
        <w:pStyle w:val="Textoindependiente"/>
        <w:spacing w:after="0"/>
        <w:jc w:val="both"/>
        <w:rPr>
          <w:rFonts w:asciiTheme="minorHAnsi" w:hAnsiTheme="minorHAnsi" w:cstheme="minorHAnsi"/>
          <w:color w:val="000000" w:themeColor="text1"/>
        </w:rPr>
      </w:pPr>
    </w:p>
    <w:p w:rsidR="0004352A" w:rsidRPr="0004352A" w:rsidRDefault="0004352A" w:rsidP="00097058">
      <w:pPr>
        <w:pStyle w:val="Textoindependiente"/>
        <w:spacing w:after="0"/>
        <w:ind w:left="1080"/>
        <w:jc w:val="both"/>
        <w:rPr>
          <w:rFonts w:asciiTheme="minorHAnsi" w:hAnsiTheme="minorHAnsi" w:cstheme="minorHAnsi"/>
          <w:color w:val="5B9BD5" w:themeColor="accent1"/>
        </w:rPr>
      </w:pPr>
    </w:p>
    <w:p w:rsidR="0004352A" w:rsidRPr="0004352A" w:rsidRDefault="008E6628" w:rsidP="0004352A">
      <w:pPr>
        <w:pStyle w:val="Textoindependiente"/>
        <w:ind w:left="709"/>
        <w:jc w:val="both"/>
        <w:rPr>
          <w:rFonts w:asciiTheme="minorHAnsi" w:hAnsiTheme="minorHAnsi" w:cstheme="minorHAnsi"/>
          <w:color w:val="5B9BD5" w:themeColor="accent1"/>
        </w:rPr>
      </w:pPr>
      <w:r>
        <w:rPr>
          <w:rFonts w:asciiTheme="minorHAnsi" w:hAnsiTheme="minorHAnsi" w:cstheme="minorHAnsi"/>
          <w:color w:val="5B9BD5" w:themeColor="accent1"/>
        </w:rPr>
        <w:t xml:space="preserve">La empresa </w:t>
      </w:r>
      <w:r w:rsidR="0004352A" w:rsidRPr="0004352A">
        <w:rPr>
          <w:rFonts w:asciiTheme="minorHAnsi" w:hAnsiTheme="minorHAnsi" w:cstheme="minorHAnsi"/>
          <w:color w:val="5B9BD5" w:themeColor="accent1"/>
        </w:rPr>
        <w:t xml:space="preserve">establece y mantiene un procedimiento (SEG P 001) para la evaluación del cumplimiento a los requisitos </w:t>
      </w:r>
      <w:r>
        <w:rPr>
          <w:rFonts w:asciiTheme="minorHAnsi" w:hAnsiTheme="minorHAnsi" w:cstheme="minorHAnsi"/>
          <w:color w:val="5B9BD5" w:themeColor="accent1"/>
        </w:rPr>
        <w:t>SG SST</w:t>
      </w:r>
      <w:r w:rsidR="0004352A" w:rsidRPr="0004352A">
        <w:rPr>
          <w:rFonts w:asciiTheme="minorHAnsi" w:hAnsiTheme="minorHAnsi" w:cstheme="minorHAnsi"/>
          <w:color w:val="5B9BD5" w:themeColor="accent1"/>
        </w:rPr>
        <w:t>, tanto legales como de otra índole, aplicables a ella. Así mismo, la organización mantiene esta información actualizada y comunica la información sobre el cumplimiento de los requisitos legales y de otra índole a la Presidencia de la Organización.</w:t>
      </w:r>
    </w:p>
    <w:p w:rsidR="0004352A" w:rsidRPr="0004352A" w:rsidRDefault="0004352A" w:rsidP="00097058">
      <w:pPr>
        <w:pStyle w:val="Textoindependiente"/>
        <w:spacing w:after="0"/>
        <w:ind w:left="1080"/>
        <w:jc w:val="both"/>
        <w:rPr>
          <w:rFonts w:asciiTheme="minorHAnsi" w:hAnsiTheme="minorHAnsi" w:cstheme="minorHAnsi"/>
          <w:color w:val="5B9BD5" w:themeColor="accent1"/>
        </w:rPr>
      </w:pPr>
    </w:p>
    <w:p w:rsidR="00957D52" w:rsidRPr="0004352A" w:rsidRDefault="00957D52" w:rsidP="00957D52">
      <w:pPr>
        <w:pStyle w:val="Textoindependiente"/>
        <w:numPr>
          <w:ilvl w:val="1"/>
          <w:numId w:val="10"/>
        </w:numPr>
        <w:spacing w:after="0"/>
        <w:jc w:val="both"/>
        <w:rPr>
          <w:rFonts w:asciiTheme="minorHAnsi" w:hAnsiTheme="minorHAnsi" w:cstheme="minorHAnsi"/>
          <w:color w:val="000000" w:themeColor="text1"/>
        </w:rPr>
      </w:pPr>
      <w:r w:rsidRPr="0004352A">
        <w:rPr>
          <w:rFonts w:asciiTheme="minorHAnsi" w:hAnsiTheme="minorHAnsi" w:cstheme="minorHAnsi"/>
          <w:color w:val="000000" w:themeColor="text1"/>
        </w:rPr>
        <w:t>REVISION GENERAL GERENCIAL AL DESEMP</w:t>
      </w:r>
      <w:r w:rsidR="008E6628">
        <w:rPr>
          <w:rFonts w:asciiTheme="minorHAnsi" w:hAnsiTheme="minorHAnsi" w:cstheme="minorHAnsi"/>
          <w:color w:val="000000" w:themeColor="text1"/>
        </w:rPr>
        <w:t>E</w:t>
      </w:r>
      <w:r w:rsidRPr="0004352A">
        <w:rPr>
          <w:rFonts w:asciiTheme="minorHAnsi" w:hAnsiTheme="minorHAnsi" w:cstheme="minorHAnsi"/>
          <w:color w:val="000000" w:themeColor="text1"/>
        </w:rPr>
        <w:t>ÑO DEL SISTEMA</w:t>
      </w:r>
    </w:p>
    <w:p w:rsidR="002D285C" w:rsidRDefault="002D285C" w:rsidP="008E6628">
      <w:pPr>
        <w:pStyle w:val="Textoindependiente"/>
        <w:spacing w:after="0"/>
        <w:jc w:val="both"/>
        <w:rPr>
          <w:rFonts w:asciiTheme="minorHAnsi" w:hAnsiTheme="minorHAnsi" w:cstheme="minorHAnsi"/>
          <w:color w:val="5B9BD5" w:themeColor="accent1"/>
        </w:rPr>
      </w:pPr>
    </w:p>
    <w:p w:rsidR="008E6628" w:rsidRPr="008E6628" w:rsidRDefault="008E6628" w:rsidP="008E6628">
      <w:pPr>
        <w:pStyle w:val="Textoindependiente"/>
        <w:spacing w:after="0"/>
        <w:jc w:val="both"/>
        <w:rPr>
          <w:rFonts w:asciiTheme="minorHAnsi" w:hAnsiTheme="minorHAnsi" w:cstheme="minorHAnsi"/>
          <w:color w:val="000000" w:themeColor="text1"/>
        </w:rPr>
      </w:pPr>
      <w:r>
        <w:rPr>
          <w:rFonts w:asciiTheme="minorHAnsi" w:hAnsiTheme="minorHAnsi" w:cstheme="minorHAnsi"/>
          <w:color w:val="000000" w:themeColor="text1"/>
        </w:rPr>
        <w:t xml:space="preserve">La </w:t>
      </w:r>
      <w:r w:rsidR="00F40F85">
        <w:rPr>
          <w:rFonts w:asciiTheme="minorHAnsi" w:hAnsiTheme="minorHAnsi" w:cstheme="minorHAnsi"/>
          <w:color w:val="000000" w:themeColor="text1"/>
        </w:rPr>
        <w:t>revisión</w:t>
      </w:r>
      <w:r>
        <w:rPr>
          <w:rFonts w:asciiTheme="minorHAnsi" w:hAnsiTheme="minorHAnsi" w:cstheme="minorHAnsi"/>
          <w:color w:val="000000" w:themeColor="text1"/>
        </w:rPr>
        <w:t xml:space="preserve"> general al sistema se debe </w:t>
      </w:r>
      <w:r w:rsidR="00026087">
        <w:rPr>
          <w:rFonts w:asciiTheme="minorHAnsi" w:hAnsiTheme="minorHAnsi" w:cstheme="minorHAnsi"/>
          <w:color w:val="000000" w:themeColor="text1"/>
        </w:rPr>
        <w:t>programar</w:t>
      </w:r>
      <w:r>
        <w:rPr>
          <w:rFonts w:asciiTheme="minorHAnsi" w:hAnsiTheme="minorHAnsi" w:cstheme="minorHAnsi"/>
          <w:color w:val="000000" w:themeColor="text1"/>
        </w:rPr>
        <w:t xml:space="preserve"> una vez al año </w:t>
      </w:r>
    </w:p>
    <w:p w:rsidR="008D3C39" w:rsidRDefault="008D3C39" w:rsidP="00AD7C5E">
      <w:pPr>
        <w:pStyle w:val="Textoindependiente"/>
        <w:spacing w:after="0"/>
        <w:jc w:val="both"/>
        <w:rPr>
          <w:rFonts w:cs="Arial"/>
          <w:color w:val="44546A" w:themeColor="text2"/>
        </w:rPr>
      </w:pPr>
    </w:p>
    <w:p w:rsidR="0004352A" w:rsidRDefault="0004352A" w:rsidP="00AD7C5E">
      <w:pPr>
        <w:pStyle w:val="Textoindependiente"/>
        <w:spacing w:after="0"/>
        <w:jc w:val="both"/>
        <w:rPr>
          <w:rFonts w:cs="Arial"/>
          <w:color w:val="44546A" w:themeColor="text2"/>
        </w:rPr>
      </w:pPr>
    </w:p>
    <w:p w:rsidR="0004352A" w:rsidRDefault="0004352A" w:rsidP="00AD7C5E">
      <w:pPr>
        <w:pStyle w:val="Textoindependiente"/>
        <w:spacing w:after="0"/>
        <w:jc w:val="both"/>
        <w:rPr>
          <w:rFonts w:cs="Arial"/>
          <w:color w:val="44546A" w:themeColor="text2"/>
        </w:rPr>
      </w:pPr>
    </w:p>
    <w:p w:rsidR="008D3C39" w:rsidRPr="00AD7C5E" w:rsidRDefault="008D3C39" w:rsidP="00AD7C5E">
      <w:pPr>
        <w:pStyle w:val="Textoindependiente"/>
        <w:spacing w:after="0"/>
        <w:jc w:val="both"/>
        <w:rPr>
          <w:rFonts w:cs="Arial"/>
          <w:color w:val="44546A" w:themeColor="text2"/>
        </w:rPr>
      </w:pPr>
    </w:p>
    <w:sectPr w:rsidR="008D3C39" w:rsidRPr="00AD7C5E" w:rsidSect="00347CB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C70" w:rsidRDefault="00F17C70" w:rsidP="005D7CB4">
      <w:pPr>
        <w:spacing w:after="0" w:line="240" w:lineRule="auto"/>
      </w:pPr>
      <w:r>
        <w:separator/>
      </w:r>
    </w:p>
  </w:endnote>
  <w:endnote w:type="continuationSeparator" w:id="0">
    <w:p w:rsidR="00F17C70" w:rsidRDefault="00F17C70" w:rsidP="005D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C70" w:rsidRDefault="00F17C70" w:rsidP="005D7CB4">
      <w:pPr>
        <w:spacing w:after="0" w:line="240" w:lineRule="auto"/>
      </w:pPr>
      <w:r>
        <w:separator/>
      </w:r>
    </w:p>
  </w:footnote>
  <w:footnote w:type="continuationSeparator" w:id="0">
    <w:p w:rsidR="00F17C70" w:rsidRDefault="00F17C70" w:rsidP="005D7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4CD"/>
    <w:multiLevelType w:val="hybridMultilevel"/>
    <w:tmpl w:val="8440FA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3D0FFD"/>
    <w:multiLevelType w:val="hybridMultilevel"/>
    <w:tmpl w:val="4F669626"/>
    <w:lvl w:ilvl="0" w:tplc="686A2754">
      <w:start w:val="4"/>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9046C5"/>
    <w:multiLevelType w:val="multilevel"/>
    <w:tmpl w:val="BF0EEE98"/>
    <w:lvl w:ilvl="0">
      <w:start w:val="1"/>
      <w:numFmt w:val="decimal"/>
      <w:lvlText w:val="%1."/>
      <w:lvlJc w:val="left"/>
      <w:pPr>
        <w:ind w:left="720" w:hanging="360"/>
      </w:pPr>
      <w:rPr>
        <w:rFonts w:hint="default"/>
      </w:rPr>
    </w:lvl>
    <w:lvl w:ilvl="1">
      <w:start w:val="2"/>
      <w:numFmt w:val="decimal"/>
      <w:isLgl/>
      <w:lvlText w:val="%1.%2"/>
      <w:lvlJc w:val="left"/>
      <w:pPr>
        <w:ind w:left="1868" w:hanging="45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 w15:restartNumberingAfterBreak="0">
    <w:nsid w:val="1A2C4658"/>
    <w:multiLevelType w:val="hybridMultilevel"/>
    <w:tmpl w:val="B290B590"/>
    <w:lvl w:ilvl="0" w:tplc="29B6B91A">
      <w:start w:val="1"/>
      <w:numFmt w:val="bullet"/>
      <w:lvlText w:val=""/>
      <w:lvlJc w:val="left"/>
      <w:pPr>
        <w:tabs>
          <w:tab w:val="num" w:pos="357"/>
        </w:tabs>
        <w:ind w:left="340" w:hanging="34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E310D"/>
    <w:multiLevelType w:val="multilevel"/>
    <w:tmpl w:val="28F0F31C"/>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302243"/>
    <w:multiLevelType w:val="hybridMultilevel"/>
    <w:tmpl w:val="793EE4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DA261A"/>
    <w:multiLevelType w:val="hybridMultilevel"/>
    <w:tmpl w:val="CD1C5DCC"/>
    <w:lvl w:ilvl="0" w:tplc="29B6B91A">
      <w:start w:val="1"/>
      <w:numFmt w:val="bullet"/>
      <w:lvlText w:val=""/>
      <w:lvlJc w:val="left"/>
      <w:pPr>
        <w:tabs>
          <w:tab w:val="num" w:pos="357"/>
        </w:tabs>
        <w:ind w:left="340" w:hanging="340"/>
      </w:pPr>
      <w:rPr>
        <w:rFonts w:ascii="Symbol" w:hAnsi="Symbol"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7" w15:restartNumberingAfterBreak="0">
    <w:nsid w:val="2D5E25F8"/>
    <w:multiLevelType w:val="hybridMultilevel"/>
    <w:tmpl w:val="2236B4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14709B"/>
    <w:multiLevelType w:val="hybridMultilevel"/>
    <w:tmpl w:val="CDACFE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BE0755"/>
    <w:multiLevelType w:val="multilevel"/>
    <w:tmpl w:val="00E806E8"/>
    <w:lvl w:ilvl="0">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F68C7"/>
    <w:multiLevelType w:val="multilevel"/>
    <w:tmpl w:val="EF0E91C4"/>
    <w:lvl w:ilvl="0">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5B48B4"/>
    <w:multiLevelType w:val="hybridMultilevel"/>
    <w:tmpl w:val="CD7A70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48164E2"/>
    <w:multiLevelType w:val="hybridMultilevel"/>
    <w:tmpl w:val="F28C65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CD91B3C"/>
    <w:multiLevelType w:val="hybridMultilevel"/>
    <w:tmpl w:val="172400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3740EE"/>
    <w:multiLevelType w:val="singleLevel"/>
    <w:tmpl w:val="58205B68"/>
    <w:lvl w:ilvl="0">
      <w:start w:val="1"/>
      <w:numFmt w:val="bullet"/>
      <w:lvlText w:val="-"/>
      <w:lvlJc w:val="left"/>
      <w:pPr>
        <w:tabs>
          <w:tab w:val="num" w:pos="986"/>
        </w:tabs>
        <w:ind w:left="986" w:hanging="360"/>
      </w:pPr>
      <w:rPr>
        <w:rFonts w:ascii="Times New Roman" w:hAnsi="Times New Roman" w:hint="default"/>
      </w:rPr>
    </w:lvl>
  </w:abstractNum>
  <w:num w:numId="1">
    <w:abstractNumId w:val="1"/>
  </w:num>
  <w:num w:numId="2">
    <w:abstractNumId w:val="0"/>
  </w:num>
  <w:num w:numId="3">
    <w:abstractNumId w:val="8"/>
  </w:num>
  <w:num w:numId="4">
    <w:abstractNumId w:val="5"/>
  </w:num>
  <w:num w:numId="5">
    <w:abstractNumId w:val="14"/>
  </w:num>
  <w:num w:numId="6">
    <w:abstractNumId w:val="9"/>
  </w:num>
  <w:num w:numId="7">
    <w:abstractNumId w:val="2"/>
  </w:num>
  <w:num w:numId="8">
    <w:abstractNumId w:val="7"/>
  </w:num>
  <w:num w:numId="9">
    <w:abstractNumId w:val="13"/>
  </w:num>
  <w:num w:numId="10">
    <w:abstractNumId w:val="4"/>
  </w:num>
  <w:num w:numId="11">
    <w:abstractNumId w:val="6"/>
  </w:num>
  <w:num w:numId="12">
    <w:abstractNumId w:val="12"/>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D4"/>
    <w:rsid w:val="000002DA"/>
    <w:rsid w:val="00014C4B"/>
    <w:rsid w:val="00021688"/>
    <w:rsid w:val="00026087"/>
    <w:rsid w:val="0004352A"/>
    <w:rsid w:val="00076BFA"/>
    <w:rsid w:val="000936B9"/>
    <w:rsid w:val="00097058"/>
    <w:rsid w:val="000B2165"/>
    <w:rsid w:val="000F3BBE"/>
    <w:rsid w:val="00123693"/>
    <w:rsid w:val="00151DC4"/>
    <w:rsid w:val="001533D1"/>
    <w:rsid w:val="0019008D"/>
    <w:rsid w:val="00197759"/>
    <w:rsid w:val="001B3BB2"/>
    <w:rsid w:val="001B61A3"/>
    <w:rsid w:val="001C30D6"/>
    <w:rsid w:val="001D5E09"/>
    <w:rsid w:val="001D7F8C"/>
    <w:rsid w:val="001E12D4"/>
    <w:rsid w:val="001F1C3A"/>
    <w:rsid w:val="0021304A"/>
    <w:rsid w:val="00231C5E"/>
    <w:rsid w:val="00236FA1"/>
    <w:rsid w:val="00255C32"/>
    <w:rsid w:val="00257A19"/>
    <w:rsid w:val="002666F5"/>
    <w:rsid w:val="002736A0"/>
    <w:rsid w:val="002808E5"/>
    <w:rsid w:val="002A4CD2"/>
    <w:rsid w:val="002B7BB9"/>
    <w:rsid w:val="002C1B44"/>
    <w:rsid w:val="002D285C"/>
    <w:rsid w:val="00304BB0"/>
    <w:rsid w:val="003252C9"/>
    <w:rsid w:val="00326894"/>
    <w:rsid w:val="00347CB4"/>
    <w:rsid w:val="003563F3"/>
    <w:rsid w:val="00390F38"/>
    <w:rsid w:val="003D034C"/>
    <w:rsid w:val="003F2507"/>
    <w:rsid w:val="003F449B"/>
    <w:rsid w:val="004000DB"/>
    <w:rsid w:val="00476273"/>
    <w:rsid w:val="004767D8"/>
    <w:rsid w:val="004A53D3"/>
    <w:rsid w:val="004C3B41"/>
    <w:rsid w:val="004D0699"/>
    <w:rsid w:val="004D6C6E"/>
    <w:rsid w:val="004E2EAB"/>
    <w:rsid w:val="004F30D6"/>
    <w:rsid w:val="004F394C"/>
    <w:rsid w:val="00501654"/>
    <w:rsid w:val="00507D76"/>
    <w:rsid w:val="0053271A"/>
    <w:rsid w:val="00542BAB"/>
    <w:rsid w:val="0056757D"/>
    <w:rsid w:val="00570448"/>
    <w:rsid w:val="0057527A"/>
    <w:rsid w:val="005771D3"/>
    <w:rsid w:val="005853C8"/>
    <w:rsid w:val="005A53EC"/>
    <w:rsid w:val="005C2C33"/>
    <w:rsid w:val="005D6ADE"/>
    <w:rsid w:val="005D7CB4"/>
    <w:rsid w:val="006269CA"/>
    <w:rsid w:val="00633314"/>
    <w:rsid w:val="006B66EF"/>
    <w:rsid w:val="006D1281"/>
    <w:rsid w:val="006E16F7"/>
    <w:rsid w:val="00703B01"/>
    <w:rsid w:val="007171C3"/>
    <w:rsid w:val="007239FF"/>
    <w:rsid w:val="00724A4C"/>
    <w:rsid w:val="00740627"/>
    <w:rsid w:val="0075792F"/>
    <w:rsid w:val="00767ACD"/>
    <w:rsid w:val="007713D8"/>
    <w:rsid w:val="007807B8"/>
    <w:rsid w:val="007813B1"/>
    <w:rsid w:val="00781F5A"/>
    <w:rsid w:val="00782E9F"/>
    <w:rsid w:val="007948B5"/>
    <w:rsid w:val="007B4793"/>
    <w:rsid w:val="007C6BE5"/>
    <w:rsid w:val="00804739"/>
    <w:rsid w:val="008459D9"/>
    <w:rsid w:val="00873D23"/>
    <w:rsid w:val="00897DFB"/>
    <w:rsid w:val="008C2ED8"/>
    <w:rsid w:val="008D3C39"/>
    <w:rsid w:val="008E6628"/>
    <w:rsid w:val="008F3BA5"/>
    <w:rsid w:val="008F566A"/>
    <w:rsid w:val="00910155"/>
    <w:rsid w:val="00946349"/>
    <w:rsid w:val="0094761C"/>
    <w:rsid w:val="00957D52"/>
    <w:rsid w:val="00976D2E"/>
    <w:rsid w:val="009C1593"/>
    <w:rsid w:val="009C628B"/>
    <w:rsid w:val="009E06FA"/>
    <w:rsid w:val="00A128DA"/>
    <w:rsid w:val="00A261B6"/>
    <w:rsid w:val="00A63CEA"/>
    <w:rsid w:val="00A7311B"/>
    <w:rsid w:val="00A84EBC"/>
    <w:rsid w:val="00A92255"/>
    <w:rsid w:val="00AA0734"/>
    <w:rsid w:val="00AD7AE2"/>
    <w:rsid w:val="00AD7C5E"/>
    <w:rsid w:val="00AE3BD2"/>
    <w:rsid w:val="00B037FC"/>
    <w:rsid w:val="00B122DE"/>
    <w:rsid w:val="00B15032"/>
    <w:rsid w:val="00B234C8"/>
    <w:rsid w:val="00B52093"/>
    <w:rsid w:val="00B81C84"/>
    <w:rsid w:val="00BA334F"/>
    <w:rsid w:val="00BC1B12"/>
    <w:rsid w:val="00BF15E4"/>
    <w:rsid w:val="00BF7F2C"/>
    <w:rsid w:val="00C0238F"/>
    <w:rsid w:val="00C4140A"/>
    <w:rsid w:val="00C6435D"/>
    <w:rsid w:val="00C9448C"/>
    <w:rsid w:val="00CA7B45"/>
    <w:rsid w:val="00CB2EA2"/>
    <w:rsid w:val="00CB424F"/>
    <w:rsid w:val="00CC783F"/>
    <w:rsid w:val="00CD499F"/>
    <w:rsid w:val="00CE4FC2"/>
    <w:rsid w:val="00CF5F7D"/>
    <w:rsid w:val="00D01099"/>
    <w:rsid w:val="00D15B0B"/>
    <w:rsid w:val="00D23D83"/>
    <w:rsid w:val="00D41E23"/>
    <w:rsid w:val="00D43650"/>
    <w:rsid w:val="00D604A4"/>
    <w:rsid w:val="00D637BB"/>
    <w:rsid w:val="00D654D4"/>
    <w:rsid w:val="00D72B97"/>
    <w:rsid w:val="00DB1585"/>
    <w:rsid w:val="00DB2DA8"/>
    <w:rsid w:val="00DE13D7"/>
    <w:rsid w:val="00E30CFE"/>
    <w:rsid w:val="00E31302"/>
    <w:rsid w:val="00E31493"/>
    <w:rsid w:val="00E345EF"/>
    <w:rsid w:val="00E768EF"/>
    <w:rsid w:val="00E76D23"/>
    <w:rsid w:val="00E9163D"/>
    <w:rsid w:val="00EA1A78"/>
    <w:rsid w:val="00EA2612"/>
    <w:rsid w:val="00ED3722"/>
    <w:rsid w:val="00EF45F0"/>
    <w:rsid w:val="00F1054C"/>
    <w:rsid w:val="00F17C70"/>
    <w:rsid w:val="00F33BA4"/>
    <w:rsid w:val="00F35207"/>
    <w:rsid w:val="00F37103"/>
    <w:rsid w:val="00F40F85"/>
    <w:rsid w:val="00F42793"/>
    <w:rsid w:val="00F67C2E"/>
    <w:rsid w:val="00FA0C42"/>
    <w:rsid w:val="00FD0C52"/>
    <w:rsid w:val="00FF6D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3B9C"/>
  <w15:chartTrackingRefBased/>
  <w15:docId w15:val="{AEF7534A-AB73-40AF-B284-0080D9D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20" w:line="300" w:lineRule="auto"/>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12D4"/>
    <w:rPr>
      <w:rFonts w:eastAsiaTheme="minorEastAsia"/>
      <w:color w:val="44546A" w:themeColor="text2"/>
      <w:sz w:val="20"/>
      <w:szCs w:val="20"/>
      <w:lang w:eastAsia="ja-JP"/>
    </w:rPr>
  </w:style>
  <w:style w:type="paragraph" w:styleId="Ttulo1">
    <w:name w:val="heading 1"/>
    <w:basedOn w:val="Normal"/>
    <w:next w:val="Normal"/>
    <w:link w:val="Ttulo1Car"/>
    <w:autoRedefine/>
    <w:qFormat/>
    <w:rsid w:val="00D654D4"/>
    <w:pPr>
      <w:keepNext/>
      <w:spacing w:after="0" w:line="240" w:lineRule="auto"/>
      <w:ind w:left="709"/>
      <w:jc w:val="left"/>
      <w:outlineLvl w:val="0"/>
    </w:pPr>
    <w:rPr>
      <w:rFonts w:ascii="Verdana" w:eastAsia="Times New Roman" w:hAnsi="Verdana" w:cs="Arial"/>
      <w:b/>
      <w:bCs/>
      <w:caps/>
      <w:color w:val="5B9BD5" w:themeColor="accent1"/>
      <w:kern w:val="32"/>
      <w:sz w:val="22"/>
      <w:szCs w:val="3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E12D4"/>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tuloCar">
    <w:name w:val="Título Car"/>
    <w:basedOn w:val="Fuentedeprrafopredeter"/>
    <w:link w:val="Ttulo"/>
    <w:uiPriority w:val="10"/>
    <w:rsid w:val="001E12D4"/>
    <w:rPr>
      <w:rFonts w:asciiTheme="majorHAnsi" w:eastAsiaTheme="majorEastAsia" w:hAnsiTheme="majorHAnsi" w:cstheme="majorBidi"/>
      <w:color w:val="5B9BD5" w:themeColor="accent1"/>
      <w:kern w:val="28"/>
      <w:sz w:val="96"/>
      <w:szCs w:val="96"/>
      <w:lang w:val="en-US" w:eastAsia="ja-JP"/>
    </w:rPr>
  </w:style>
  <w:style w:type="paragraph" w:styleId="Subttulo">
    <w:name w:val="Subtitle"/>
    <w:basedOn w:val="Normal"/>
    <w:next w:val="Normal"/>
    <w:link w:val="SubttuloCar"/>
    <w:uiPriority w:val="11"/>
    <w:qFormat/>
    <w:rsid w:val="001E12D4"/>
    <w:pPr>
      <w:numPr>
        <w:ilvl w:val="1"/>
      </w:numPr>
      <w:spacing w:after="0" w:line="240" w:lineRule="auto"/>
    </w:pPr>
    <w:rPr>
      <w:sz w:val="32"/>
      <w:szCs w:val="32"/>
    </w:rPr>
  </w:style>
  <w:style w:type="character" w:customStyle="1" w:styleId="SubttuloCar">
    <w:name w:val="Subtítulo Car"/>
    <w:basedOn w:val="Fuentedeprrafopredeter"/>
    <w:link w:val="Subttulo"/>
    <w:uiPriority w:val="11"/>
    <w:rsid w:val="001E12D4"/>
    <w:rPr>
      <w:rFonts w:eastAsiaTheme="minorEastAsia"/>
      <w:color w:val="44546A" w:themeColor="text2"/>
      <w:sz w:val="32"/>
      <w:szCs w:val="32"/>
      <w:lang w:val="en-US" w:eastAsia="ja-JP"/>
    </w:rPr>
  </w:style>
  <w:style w:type="paragraph" w:styleId="Textoindependiente">
    <w:name w:val="Body Text"/>
    <w:basedOn w:val="Normal"/>
    <w:link w:val="TextoindependienteCar"/>
    <w:uiPriority w:val="99"/>
    <w:unhideWhenUsed/>
    <w:rsid w:val="00570448"/>
    <w:pPr>
      <w:spacing w:after="160" w:line="240" w:lineRule="auto"/>
      <w:jc w:val="center"/>
    </w:pPr>
    <w:rPr>
      <w:rFonts w:ascii="Calibri" w:eastAsia="Times New Roman" w:hAnsi="Calibri" w:cs="Times New Roman"/>
      <w:color w:val="FFFFFF"/>
      <w:sz w:val="22"/>
      <w:szCs w:val="22"/>
      <w:lang w:eastAsia="en-US"/>
    </w:rPr>
  </w:style>
  <w:style w:type="character" w:customStyle="1" w:styleId="TextoindependienteCar">
    <w:name w:val="Texto independiente Car"/>
    <w:basedOn w:val="Fuentedeprrafopredeter"/>
    <w:link w:val="Textoindependiente"/>
    <w:uiPriority w:val="99"/>
    <w:rsid w:val="00570448"/>
    <w:rPr>
      <w:rFonts w:ascii="Calibri" w:eastAsia="Times New Roman" w:hAnsi="Calibri" w:cs="Times New Roman"/>
      <w:color w:val="FFFFFF"/>
    </w:rPr>
  </w:style>
  <w:style w:type="paragraph" w:styleId="NormalWeb">
    <w:name w:val="Normal (Web)"/>
    <w:basedOn w:val="Normal"/>
    <w:uiPriority w:val="99"/>
    <w:semiHidden/>
    <w:unhideWhenUsed/>
    <w:rsid w:val="004000DB"/>
    <w:pPr>
      <w:spacing w:before="100" w:beforeAutospacing="1" w:after="100" w:afterAutospacing="1" w:line="240" w:lineRule="auto"/>
      <w:jc w:val="left"/>
    </w:pPr>
    <w:rPr>
      <w:rFonts w:ascii="Times New Roman" w:hAnsi="Times New Roman" w:cs="Times New Roman"/>
      <w:color w:val="auto"/>
      <w:sz w:val="24"/>
      <w:szCs w:val="24"/>
      <w:lang w:eastAsia="es-CO"/>
    </w:rPr>
  </w:style>
  <w:style w:type="paragraph" w:styleId="Prrafodelista">
    <w:name w:val="List Paragraph"/>
    <w:basedOn w:val="Normal"/>
    <w:uiPriority w:val="34"/>
    <w:qFormat/>
    <w:rsid w:val="00CE4FC2"/>
    <w:pPr>
      <w:ind w:left="720"/>
      <w:contextualSpacing/>
    </w:pPr>
  </w:style>
  <w:style w:type="character" w:styleId="Hipervnculo">
    <w:name w:val="Hyperlink"/>
    <w:uiPriority w:val="99"/>
    <w:rsid w:val="009E06FA"/>
    <w:rPr>
      <w:rFonts w:ascii="Century Gothic" w:hAnsi="Century Gothic"/>
      <w:color w:val="000080"/>
      <w:sz w:val="22"/>
      <w:u w:val="single"/>
    </w:rPr>
  </w:style>
  <w:style w:type="paragraph" w:styleId="TDC1">
    <w:name w:val="toc 1"/>
    <w:basedOn w:val="Normal"/>
    <w:next w:val="Normal"/>
    <w:autoRedefine/>
    <w:uiPriority w:val="39"/>
    <w:rsid w:val="009E06FA"/>
    <w:pPr>
      <w:spacing w:before="120" w:line="240" w:lineRule="auto"/>
      <w:jc w:val="left"/>
    </w:pPr>
    <w:rPr>
      <w:rFonts w:ascii="Times New Roman" w:eastAsia="Times New Roman" w:hAnsi="Times New Roman" w:cs="Times New Roman"/>
      <w:b/>
      <w:bCs/>
      <w:caps/>
      <w:color w:val="auto"/>
      <w:sz w:val="24"/>
      <w:szCs w:val="24"/>
      <w:lang w:val="es-ES" w:eastAsia="es-ES"/>
    </w:rPr>
  </w:style>
  <w:style w:type="paragraph" w:styleId="TDC2">
    <w:name w:val="toc 2"/>
    <w:basedOn w:val="Normal"/>
    <w:next w:val="Normal"/>
    <w:autoRedefine/>
    <w:uiPriority w:val="39"/>
    <w:rsid w:val="009E06FA"/>
    <w:pPr>
      <w:tabs>
        <w:tab w:val="left" w:pos="720"/>
        <w:tab w:val="right" w:leader="dot" w:pos="9113"/>
      </w:tabs>
      <w:spacing w:after="0" w:line="240" w:lineRule="auto"/>
      <w:ind w:left="220"/>
      <w:jc w:val="left"/>
    </w:pPr>
    <w:rPr>
      <w:rFonts w:ascii="Times New Roman" w:eastAsia="Times New Roman" w:hAnsi="Times New Roman" w:cs="Times New Roman"/>
      <w:smallCaps/>
      <w:color w:val="auto"/>
      <w:sz w:val="24"/>
      <w:szCs w:val="24"/>
      <w:lang w:val="es-ES" w:eastAsia="es-ES"/>
    </w:rPr>
  </w:style>
  <w:style w:type="paragraph" w:styleId="TDC3">
    <w:name w:val="toc 3"/>
    <w:basedOn w:val="Normal"/>
    <w:next w:val="Normal"/>
    <w:autoRedefine/>
    <w:uiPriority w:val="39"/>
    <w:rsid w:val="009E06FA"/>
    <w:pPr>
      <w:spacing w:after="0" w:line="240" w:lineRule="auto"/>
      <w:ind w:left="440"/>
    </w:pPr>
    <w:rPr>
      <w:rFonts w:ascii="Arial" w:eastAsia="Times New Roman" w:hAnsi="Arial" w:cs="Times New Roman"/>
      <w:color w:val="auto"/>
      <w:sz w:val="24"/>
      <w:szCs w:val="24"/>
      <w:lang w:val="es-ES" w:eastAsia="es-ES"/>
    </w:rPr>
  </w:style>
  <w:style w:type="paragraph" w:styleId="Continuarlista2">
    <w:name w:val="List Continue 2"/>
    <w:basedOn w:val="Normal"/>
    <w:rsid w:val="002736A0"/>
    <w:pPr>
      <w:spacing w:line="240" w:lineRule="auto"/>
      <w:ind w:left="566"/>
      <w:jc w:val="left"/>
    </w:pPr>
    <w:rPr>
      <w:rFonts w:ascii="Times New Roman" w:eastAsia="Times New Roman" w:hAnsi="Times New Roman" w:cs="Times New Roman"/>
      <w:color w:val="auto"/>
      <w:lang w:val="es-ES" w:eastAsia="es-ES"/>
    </w:rPr>
  </w:style>
  <w:style w:type="table" w:styleId="Tablaconcuadrcula">
    <w:name w:val="Table Grid"/>
    <w:basedOn w:val="Tablanormal"/>
    <w:uiPriority w:val="39"/>
    <w:rsid w:val="00EA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D7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7CB4"/>
    <w:rPr>
      <w:rFonts w:eastAsiaTheme="minorEastAsia"/>
      <w:color w:val="44546A" w:themeColor="text2"/>
      <w:sz w:val="20"/>
      <w:szCs w:val="20"/>
      <w:lang w:eastAsia="ja-JP"/>
    </w:rPr>
  </w:style>
  <w:style w:type="paragraph" w:styleId="Piedepgina">
    <w:name w:val="footer"/>
    <w:basedOn w:val="Normal"/>
    <w:link w:val="PiedepginaCar"/>
    <w:uiPriority w:val="99"/>
    <w:unhideWhenUsed/>
    <w:rsid w:val="005D7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7CB4"/>
    <w:rPr>
      <w:rFonts w:eastAsiaTheme="minorEastAsia"/>
      <w:color w:val="44546A" w:themeColor="text2"/>
      <w:sz w:val="20"/>
      <w:szCs w:val="20"/>
      <w:lang w:eastAsia="ja-JP"/>
    </w:rPr>
  </w:style>
  <w:style w:type="character" w:customStyle="1" w:styleId="Ttulo1Car">
    <w:name w:val="Título 1 Car"/>
    <w:basedOn w:val="Fuentedeprrafopredeter"/>
    <w:link w:val="Ttulo1"/>
    <w:rsid w:val="00D654D4"/>
    <w:rPr>
      <w:rFonts w:ascii="Verdana" w:eastAsia="Times New Roman" w:hAnsi="Verdana" w:cs="Arial"/>
      <w:b/>
      <w:bCs/>
      <w:caps/>
      <w:color w:val="5B9BD5" w:themeColor="accent1"/>
      <w:kern w:val="32"/>
      <w:szCs w:val="32"/>
      <w:lang w:val="es-MX" w:eastAsia="es-ES"/>
    </w:rPr>
  </w:style>
  <w:style w:type="paragraph" w:styleId="Textoindependiente3">
    <w:name w:val="Body Text 3"/>
    <w:basedOn w:val="Normal"/>
    <w:link w:val="Textoindependiente3Car"/>
    <w:uiPriority w:val="99"/>
    <w:semiHidden/>
    <w:unhideWhenUsed/>
    <w:rsid w:val="00BA334F"/>
    <w:rPr>
      <w:sz w:val="16"/>
      <w:szCs w:val="16"/>
    </w:rPr>
  </w:style>
  <w:style w:type="character" w:customStyle="1" w:styleId="Textoindependiente3Car">
    <w:name w:val="Texto independiente 3 Car"/>
    <w:basedOn w:val="Fuentedeprrafopredeter"/>
    <w:link w:val="Textoindependiente3"/>
    <w:uiPriority w:val="99"/>
    <w:semiHidden/>
    <w:rsid w:val="00BA334F"/>
    <w:rPr>
      <w:rFonts w:eastAsiaTheme="minorEastAsia"/>
      <w:color w:val="44546A" w:themeColor="text2"/>
      <w:sz w:val="16"/>
      <w:szCs w:val="16"/>
      <w:lang w:eastAsia="ja-JP"/>
    </w:rPr>
  </w:style>
  <w:style w:type="character" w:customStyle="1" w:styleId="apple-converted-space">
    <w:name w:val="apple-converted-space"/>
    <w:basedOn w:val="Fuentedeprrafopredeter"/>
    <w:rsid w:val="000002DA"/>
  </w:style>
  <w:style w:type="character" w:styleId="Textoennegrita">
    <w:name w:val="Strong"/>
    <w:basedOn w:val="Fuentedeprrafopredeter"/>
    <w:uiPriority w:val="22"/>
    <w:qFormat/>
    <w:rsid w:val="00E31302"/>
    <w:rPr>
      <w:b/>
      <w:bCs/>
    </w:rPr>
  </w:style>
  <w:style w:type="paragraph" w:styleId="Sangra2detindependiente">
    <w:name w:val="Body Text Indent 2"/>
    <w:basedOn w:val="Normal"/>
    <w:link w:val="Sangra2detindependienteCar"/>
    <w:uiPriority w:val="99"/>
    <w:semiHidden/>
    <w:unhideWhenUsed/>
    <w:rsid w:val="007171C3"/>
    <w:pPr>
      <w:spacing w:line="480" w:lineRule="auto"/>
      <w:ind w:left="283"/>
    </w:pPr>
  </w:style>
  <w:style w:type="character" w:customStyle="1" w:styleId="Sangra2detindependienteCar">
    <w:name w:val="Sangría 2 de t. independiente Car"/>
    <w:basedOn w:val="Fuentedeprrafopredeter"/>
    <w:link w:val="Sangra2detindependiente"/>
    <w:uiPriority w:val="99"/>
    <w:semiHidden/>
    <w:rsid w:val="007171C3"/>
    <w:rPr>
      <w:rFonts w:eastAsiaTheme="minorEastAsia"/>
      <w:color w:val="44546A"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7423">
      <w:bodyDiv w:val="1"/>
      <w:marLeft w:val="0"/>
      <w:marRight w:val="0"/>
      <w:marTop w:val="0"/>
      <w:marBottom w:val="0"/>
      <w:divBdr>
        <w:top w:val="none" w:sz="0" w:space="0" w:color="auto"/>
        <w:left w:val="none" w:sz="0" w:space="0" w:color="auto"/>
        <w:bottom w:val="none" w:sz="0" w:space="0" w:color="auto"/>
        <w:right w:val="none" w:sz="0" w:space="0" w:color="auto"/>
      </w:divBdr>
    </w:div>
    <w:div w:id="9381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26</Pages>
  <Words>8606</Words>
  <Characters>47335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Suramericana de Seguros S.A</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Juananlo</dc:creator>
  <cp:keywords/>
  <dc:description/>
  <cp:lastModifiedBy>Yova 8</cp:lastModifiedBy>
  <cp:revision>10</cp:revision>
  <dcterms:created xsi:type="dcterms:W3CDTF">2015-03-25T01:25:00Z</dcterms:created>
  <dcterms:modified xsi:type="dcterms:W3CDTF">2017-01-26T19:21:00Z</dcterms:modified>
</cp:coreProperties>
</file>